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C691" w14:textId="4C6EFE47" w:rsidR="00ED57E8" w:rsidRPr="00ED57E8" w:rsidRDefault="00ED57E8" w:rsidP="68BB0A50">
      <w:pPr>
        <w:rPr>
          <w:rFonts w:eastAsiaTheme="minorEastAsia"/>
          <w:b/>
          <w:bCs/>
        </w:rPr>
      </w:pPr>
      <w:r w:rsidRPr="68BB0A50">
        <w:rPr>
          <w:rFonts w:eastAsiaTheme="minorEastAsia"/>
          <w:b/>
          <w:bCs/>
        </w:rPr>
        <w:t xml:space="preserve">RFI for </w:t>
      </w:r>
      <w:r w:rsidR="00AF03F0">
        <w:rPr>
          <w:rFonts w:eastAsiaTheme="minorEastAsia"/>
          <w:b/>
          <w:bCs/>
        </w:rPr>
        <w:t xml:space="preserve">anskaffelse av </w:t>
      </w:r>
      <w:r w:rsidRPr="68BB0A50">
        <w:rPr>
          <w:rFonts w:eastAsiaTheme="minorEastAsia"/>
          <w:b/>
          <w:bCs/>
        </w:rPr>
        <w:t xml:space="preserve">sak- og arkivløsning </w:t>
      </w:r>
    </w:p>
    <w:p w14:paraId="43D363A9" w14:textId="0958802B" w:rsidR="00ED57E8" w:rsidRPr="00ED57E8" w:rsidRDefault="00ED57E8" w:rsidP="68BB0A50">
      <w:pPr>
        <w:rPr>
          <w:rFonts w:eastAsiaTheme="minorEastAsia"/>
          <w:b/>
          <w:bCs/>
        </w:rPr>
      </w:pPr>
      <w:r w:rsidRPr="68BB0A50">
        <w:rPr>
          <w:rFonts w:eastAsiaTheme="minorEastAsia"/>
          <w:b/>
          <w:bCs/>
        </w:rPr>
        <w:t xml:space="preserve">Saksnummer </w:t>
      </w:r>
      <w:r w:rsidR="3E59574A" w:rsidRPr="620AF11B">
        <w:rPr>
          <w:rFonts w:eastAsiaTheme="minorEastAsia"/>
          <w:b/>
          <w:bCs/>
        </w:rPr>
        <w:t>2026/4</w:t>
      </w:r>
      <w:r w:rsidR="5F150598" w:rsidRPr="620AF11B">
        <w:rPr>
          <w:rFonts w:eastAsiaTheme="minorEastAsia"/>
          <w:b/>
          <w:bCs/>
        </w:rPr>
        <w:t>3</w:t>
      </w:r>
      <w:r w:rsidR="3E59574A" w:rsidRPr="620AF11B">
        <w:rPr>
          <w:rFonts w:eastAsiaTheme="minorEastAsia"/>
          <w:b/>
          <w:bCs/>
        </w:rPr>
        <w:t>514</w:t>
      </w:r>
    </w:p>
    <w:p w14:paraId="52780F09" w14:textId="77777777" w:rsidR="00ED57E8" w:rsidRDefault="00ED57E8" w:rsidP="68BB0A50">
      <w:pPr>
        <w:rPr>
          <w:rFonts w:eastAsiaTheme="minorEastAsia"/>
        </w:rPr>
      </w:pPr>
    </w:p>
    <w:p w14:paraId="1F3950D0" w14:textId="1FE496FE" w:rsidR="00ED57E8" w:rsidRPr="00ED57E8" w:rsidRDefault="00ED57E8" w:rsidP="68BB0A50">
      <w:pPr>
        <w:rPr>
          <w:rFonts w:eastAsiaTheme="minorEastAsia"/>
          <w:b/>
          <w:bCs/>
        </w:rPr>
      </w:pPr>
      <w:r w:rsidRPr="68BB0A50">
        <w:rPr>
          <w:rFonts w:eastAsiaTheme="minorEastAsia"/>
          <w:b/>
          <w:bCs/>
        </w:rPr>
        <w:t>Om Arbeidstilsynet</w:t>
      </w:r>
    </w:p>
    <w:p w14:paraId="23139874" w14:textId="780FF5FF" w:rsidR="35D1A840" w:rsidRDefault="35D1A840" w:rsidP="68BB0A50">
      <w:pPr>
        <w:spacing w:before="210" w:after="210" w:line="300" w:lineRule="auto"/>
        <w:rPr>
          <w:rFonts w:eastAsiaTheme="minorEastAsia"/>
        </w:rPr>
      </w:pPr>
      <w:r w:rsidRPr="68BB0A50">
        <w:rPr>
          <w:rFonts w:eastAsiaTheme="minorEastAsia"/>
        </w:rPr>
        <w:t>Arbeidstilsynet er en statlig tilsynsmyndighet under Arbeids- og inkluderingsdepartementet, med ansvar for å bidra til et trygt, seriøst og inkluderende arbeidsliv i Norge. Etaten fører tilsyn med at virksomheter etterlever kravene i arbeidsmiljølovgivningen og tilhørende regelverk, og har en viktig rolle i å forebygge arbeidsrelaterte skader, sykdom og utnyttelse av arbeidstakere.</w:t>
      </w:r>
    </w:p>
    <w:p w14:paraId="05E4C509" w14:textId="2F97B973" w:rsidR="35D1A840" w:rsidRDefault="35D1A840" w:rsidP="68BB0A50">
      <w:pPr>
        <w:spacing w:before="210" w:after="210" w:line="300" w:lineRule="auto"/>
        <w:rPr>
          <w:rFonts w:eastAsiaTheme="minorEastAsia"/>
        </w:rPr>
      </w:pPr>
      <w:r w:rsidRPr="68BB0A50">
        <w:rPr>
          <w:rFonts w:eastAsiaTheme="minorEastAsia"/>
        </w:rPr>
        <w:t>Virksomheten er organisert med et direktorat og en landsdekkende tilsynsorganisasjon</w:t>
      </w:r>
    </w:p>
    <w:p w14:paraId="77BEE61D" w14:textId="0096192A" w:rsidR="6169A491" w:rsidRDefault="6169A491" w:rsidP="68BB0A50">
      <w:pPr>
        <w:spacing w:after="0" w:line="300" w:lineRule="auto"/>
        <w:rPr>
          <w:rFonts w:eastAsiaTheme="minorEastAsia"/>
          <w:sz w:val="21"/>
          <w:szCs w:val="21"/>
        </w:rPr>
      </w:pPr>
      <w:r w:rsidRPr="68BB0A50">
        <w:rPr>
          <w:rFonts w:eastAsiaTheme="minorEastAsia"/>
          <w:sz w:val="21"/>
          <w:szCs w:val="21"/>
        </w:rPr>
        <w:t xml:space="preserve">Arbeidstilsynet har om lag </w:t>
      </w:r>
      <w:r w:rsidR="36277372" w:rsidRPr="68BB0A50">
        <w:rPr>
          <w:rFonts w:eastAsiaTheme="minorEastAsia"/>
          <w:sz w:val="21"/>
          <w:szCs w:val="21"/>
        </w:rPr>
        <w:t>811</w:t>
      </w:r>
      <w:r w:rsidRPr="68BB0A50">
        <w:rPr>
          <w:rFonts w:eastAsiaTheme="minorEastAsia"/>
          <w:sz w:val="21"/>
          <w:szCs w:val="21"/>
        </w:rPr>
        <w:t xml:space="preserve"> </w:t>
      </w:r>
      <w:r w:rsidR="70056E52" w:rsidRPr="68BB0A50">
        <w:rPr>
          <w:rFonts w:eastAsiaTheme="minorEastAsia"/>
          <w:sz w:val="21"/>
          <w:szCs w:val="21"/>
        </w:rPr>
        <w:t>saksbehandlere</w:t>
      </w:r>
      <w:r w:rsidRPr="68BB0A50">
        <w:rPr>
          <w:rFonts w:eastAsiaTheme="minorEastAsia"/>
          <w:sz w:val="21"/>
          <w:szCs w:val="21"/>
        </w:rPr>
        <w:t xml:space="preserve"> fordelt på flere lokasjoner i Norge. For mer informasjon, se </w:t>
      </w:r>
      <w:hyperlink r:id="rId13">
        <w:r w:rsidRPr="68BB0A50">
          <w:rPr>
            <w:rStyle w:val="Hyperlink"/>
            <w:rFonts w:eastAsiaTheme="minorEastAsia"/>
            <w:sz w:val="21"/>
            <w:szCs w:val="21"/>
          </w:rPr>
          <w:t>www.arbeidstilsynet.no</w:t>
        </w:r>
      </w:hyperlink>
      <w:r w:rsidRPr="68BB0A50">
        <w:rPr>
          <w:rFonts w:eastAsiaTheme="minorEastAsia"/>
          <w:sz w:val="21"/>
          <w:szCs w:val="21"/>
        </w:rPr>
        <w:t>.</w:t>
      </w:r>
    </w:p>
    <w:p w14:paraId="0C11015A" w14:textId="49B6D40F" w:rsidR="68BB0A50" w:rsidRDefault="68BB0A50" w:rsidP="68BB0A50">
      <w:pPr>
        <w:rPr>
          <w:rFonts w:eastAsiaTheme="minorEastAsia"/>
          <w:i/>
          <w:iCs/>
        </w:rPr>
      </w:pPr>
    </w:p>
    <w:p w14:paraId="1CEADD3E" w14:textId="77777777" w:rsidR="00ED57E8" w:rsidRDefault="00ED57E8" w:rsidP="68BB0A50">
      <w:pPr>
        <w:rPr>
          <w:rFonts w:eastAsiaTheme="minorEastAsia"/>
          <w:b/>
          <w:bCs/>
        </w:rPr>
      </w:pPr>
    </w:p>
    <w:p w14:paraId="60A097A4" w14:textId="0BE64B7E" w:rsidR="00ED57E8" w:rsidRPr="00ED57E8" w:rsidRDefault="00ED57E8" w:rsidP="68BB0A50">
      <w:pPr>
        <w:rPr>
          <w:rFonts w:eastAsiaTheme="minorEastAsia"/>
          <w:b/>
          <w:bCs/>
        </w:rPr>
      </w:pPr>
      <w:r w:rsidRPr="68BB0A50">
        <w:rPr>
          <w:rFonts w:eastAsiaTheme="minorEastAsia"/>
          <w:b/>
          <w:bCs/>
        </w:rPr>
        <w:t xml:space="preserve">Formål og bakgrunn </w:t>
      </w:r>
    </w:p>
    <w:p w14:paraId="076B19FE" w14:textId="78F4030E" w:rsidR="4C715344" w:rsidRPr="00945F40" w:rsidRDefault="4C715344" w:rsidP="68BB0A50">
      <w:pPr>
        <w:spacing w:after="0" w:line="300" w:lineRule="auto"/>
        <w:rPr>
          <w:rFonts w:eastAsiaTheme="minorEastAsia"/>
        </w:rPr>
      </w:pPr>
      <w:r w:rsidRPr="00945F40">
        <w:rPr>
          <w:rFonts w:eastAsiaTheme="minorEastAsia"/>
        </w:rPr>
        <w:t xml:space="preserve">Arbeidstilsynet har igangsatt en prosess for anskaffelse av nytt </w:t>
      </w:r>
      <w:proofErr w:type="spellStart"/>
      <w:r w:rsidRPr="00945F40">
        <w:rPr>
          <w:rFonts w:eastAsiaTheme="minorEastAsia"/>
        </w:rPr>
        <w:t>skybasert</w:t>
      </w:r>
      <w:proofErr w:type="spellEnd"/>
      <w:r w:rsidRPr="00945F40">
        <w:rPr>
          <w:rFonts w:eastAsiaTheme="minorEastAsia"/>
        </w:rPr>
        <w:t xml:space="preserve"> sak- og arkivsystem. Som del av prosessen gjennomføres denne markedsundersøkelsen (RFI) for å få bedre innsikt i tilgjengelige løsninger. Vi bruker i dag Elements </w:t>
      </w:r>
      <w:r w:rsidR="27EFC2C0" w:rsidRPr="00945F40">
        <w:rPr>
          <w:rFonts w:eastAsiaTheme="minorEastAsia"/>
        </w:rPr>
        <w:t>som sak- arkivsystem, med modulene sak-arkiv, møte og byggesak.</w:t>
      </w:r>
      <w:r w:rsidR="04EB0DEF" w:rsidRPr="6B995582">
        <w:rPr>
          <w:rFonts w:eastAsiaTheme="minorEastAsia"/>
        </w:rPr>
        <w:t xml:space="preserve"> </w:t>
      </w:r>
      <w:r w:rsidR="002B1BDE">
        <w:rPr>
          <w:rFonts w:eastAsiaTheme="minorEastAsia"/>
        </w:rPr>
        <w:t>Dette er e</w:t>
      </w:r>
      <w:r w:rsidR="04EB0DEF" w:rsidRPr="040A4C10">
        <w:rPr>
          <w:rFonts w:eastAsiaTheme="minorEastAsia"/>
        </w:rPr>
        <w:t>n</w:t>
      </w:r>
      <w:r w:rsidR="04EB0DEF" w:rsidRPr="6B995582">
        <w:rPr>
          <w:rFonts w:eastAsiaTheme="minorEastAsia"/>
        </w:rPr>
        <w:t xml:space="preserve"> løsning som driftes på egne lokale servere og som ikke er en skytjeneste</w:t>
      </w:r>
    </w:p>
    <w:p w14:paraId="36CEBD64" w14:textId="7AE794A6" w:rsidR="05A81423" w:rsidRPr="00945F40" w:rsidRDefault="05A81423" w:rsidP="68BB0A50">
      <w:pPr>
        <w:spacing w:before="210" w:after="210" w:line="300" w:lineRule="auto"/>
        <w:rPr>
          <w:rFonts w:eastAsiaTheme="minorEastAsia"/>
        </w:rPr>
      </w:pPr>
      <w:r w:rsidRPr="00945F40">
        <w:rPr>
          <w:rFonts w:eastAsiaTheme="minorEastAsia"/>
        </w:rPr>
        <w:t xml:space="preserve">Arbeidstilsynet ønsker en </w:t>
      </w:r>
      <w:proofErr w:type="spellStart"/>
      <w:r w:rsidRPr="00945F40">
        <w:rPr>
          <w:rFonts w:eastAsiaTheme="minorEastAsia"/>
          <w:b/>
        </w:rPr>
        <w:t>skybasert</w:t>
      </w:r>
      <w:proofErr w:type="spellEnd"/>
      <w:r w:rsidRPr="00945F40">
        <w:rPr>
          <w:rFonts w:eastAsiaTheme="minorEastAsia"/>
          <w:b/>
        </w:rPr>
        <w:t xml:space="preserve"> (</w:t>
      </w:r>
      <w:proofErr w:type="spellStart"/>
      <w:r w:rsidRPr="00945F40">
        <w:rPr>
          <w:rFonts w:eastAsiaTheme="minorEastAsia"/>
          <w:b/>
        </w:rPr>
        <w:t>SaaS</w:t>
      </w:r>
      <w:proofErr w:type="spellEnd"/>
      <w:r w:rsidRPr="00945F40">
        <w:rPr>
          <w:rFonts w:eastAsiaTheme="minorEastAsia"/>
          <w:b/>
        </w:rPr>
        <w:t>) sak</w:t>
      </w:r>
      <w:r w:rsidR="1C22A1B5" w:rsidRPr="00945F40">
        <w:rPr>
          <w:rFonts w:eastAsiaTheme="minorEastAsia"/>
          <w:b/>
        </w:rPr>
        <w:t>s</w:t>
      </w:r>
      <w:r w:rsidRPr="00945F40">
        <w:rPr>
          <w:rFonts w:eastAsiaTheme="minorEastAsia"/>
          <w:b/>
        </w:rPr>
        <w:t>- og arkivløsning</w:t>
      </w:r>
      <w:r w:rsidRPr="00945F40">
        <w:rPr>
          <w:rFonts w:eastAsiaTheme="minorEastAsia"/>
        </w:rPr>
        <w:t xml:space="preserve"> som:</w:t>
      </w:r>
    </w:p>
    <w:p w14:paraId="440D6FBA" w14:textId="67D0D035" w:rsidR="05A81423" w:rsidRPr="00945F40" w:rsidRDefault="05A81423" w:rsidP="68BB0A50">
      <w:pPr>
        <w:pStyle w:val="ListParagraph"/>
        <w:numPr>
          <w:ilvl w:val="0"/>
          <w:numId w:val="1"/>
        </w:numPr>
        <w:spacing w:after="0" w:line="300" w:lineRule="auto"/>
        <w:rPr>
          <w:rFonts w:eastAsiaTheme="minorEastAsia"/>
        </w:rPr>
      </w:pPr>
      <w:r w:rsidRPr="00945F40">
        <w:rPr>
          <w:rFonts w:eastAsiaTheme="minorEastAsia"/>
        </w:rPr>
        <w:t>støtter effektiv saksbehandling og tilsynsarbeid</w:t>
      </w:r>
    </w:p>
    <w:p w14:paraId="7E5549FB" w14:textId="3FCA36F7" w:rsidR="05A81423" w:rsidRPr="00945F40" w:rsidRDefault="05A81423" w:rsidP="68BB0A50">
      <w:pPr>
        <w:pStyle w:val="ListParagraph"/>
        <w:numPr>
          <w:ilvl w:val="0"/>
          <w:numId w:val="1"/>
        </w:numPr>
        <w:spacing w:after="0" w:line="300" w:lineRule="auto"/>
        <w:rPr>
          <w:rFonts w:eastAsiaTheme="minorEastAsia"/>
        </w:rPr>
      </w:pPr>
      <w:r w:rsidRPr="00945F40">
        <w:rPr>
          <w:rFonts w:eastAsiaTheme="minorEastAsia"/>
        </w:rPr>
        <w:t>legger til rette for standardisert og god informasjonsforvaltning</w:t>
      </w:r>
    </w:p>
    <w:p w14:paraId="27093CA5" w14:textId="1347D95C" w:rsidR="05A81423" w:rsidRPr="00945F40" w:rsidRDefault="05A81423" w:rsidP="68BB0A50">
      <w:pPr>
        <w:pStyle w:val="ListParagraph"/>
        <w:numPr>
          <w:ilvl w:val="0"/>
          <w:numId w:val="1"/>
        </w:numPr>
        <w:spacing w:after="0" w:line="300" w:lineRule="auto"/>
        <w:rPr>
          <w:rFonts w:eastAsiaTheme="minorEastAsia"/>
        </w:rPr>
      </w:pPr>
      <w:r w:rsidRPr="00945F40">
        <w:rPr>
          <w:rFonts w:eastAsiaTheme="minorEastAsia"/>
        </w:rPr>
        <w:t>har moderne brukergrensesnitt og høy brukervennlighet</w:t>
      </w:r>
    </w:p>
    <w:p w14:paraId="5E1EA923" w14:textId="32F1143A" w:rsidR="05A81423" w:rsidRPr="00945F40" w:rsidRDefault="05A81423" w:rsidP="68BB0A50">
      <w:pPr>
        <w:pStyle w:val="ListParagraph"/>
        <w:numPr>
          <w:ilvl w:val="0"/>
          <w:numId w:val="1"/>
        </w:numPr>
        <w:spacing w:after="0" w:line="300" w:lineRule="auto"/>
        <w:rPr>
          <w:rFonts w:eastAsiaTheme="minorEastAsia"/>
        </w:rPr>
      </w:pPr>
      <w:r w:rsidRPr="00945F40">
        <w:rPr>
          <w:rFonts w:eastAsiaTheme="minorEastAsia"/>
        </w:rPr>
        <w:t>muliggjør automatisering og effektivisering</w:t>
      </w:r>
    </w:p>
    <w:p w14:paraId="25773069" w14:textId="181E2959" w:rsidR="1085B118" w:rsidRPr="00945F40" w:rsidRDefault="1085B118" w:rsidP="68BB0A50">
      <w:pPr>
        <w:pStyle w:val="ListParagraph"/>
        <w:numPr>
          <w:ilvl w:val="0"/>
          <w:numId w:val="1"/>
        </w:numPr>
        <w:spacing w:after="0" w:line="300" w:lineRule="auto"/>
        <w:rPr>
          <w:rFonts w:eastAsiaTheme="minorEastAsia"/>
        </w:rPr>
      </w:pPr>
      <w:r w:rsidRPr="00945F40">
        <w:rPr>
          <w:rFonts w:eastAsiaTheme="minorEastAsia"/>
        </w:rPr>
        <w:t>Funksjonalitet knyttet til sak- arkivmodul, møtemodul</w:t>
      </w:r>
      <w:r w:rsidR="5B6AE6DD" w:rsidRPr="00945F40">
        <w:rPr>
          <w:rFonts w:eastAsiaTheme="minorEastAsia"/>
        </w:rPr>
        <w:t xml:space="preserve">, innsynsmodul </w:t>
      </w:r>
      <w:r w:rsidRPr="00945F40">
        <w:rPr>
          <w:rFonts w:eastAsiaTheme="minorEastAsia"/>
        </w:rPr>
        <w:t>og byggesaksmodul.</w:t>
      </w:r>
    </w:p>
    <w:p w14:paraId="33A076EA" w14:textId="1B2A4708" w:rsidR="68BB0A50" w:rsidRDefault="68BB0A50" w:rsidP="68BB0A50">
      <w:pPr>
        <w:rPr>
          <w:i/>
          <w:iCs/>
        </w:rPr>
      </w:pPr>
    </w:p>
    <w:p w14:paraId="36CC59CB" w14:textId="3FCBECB3" w:rsidR="0A2C2190" w:rsidRDefault="0A2C2190" w:rsidP="68BB0A50">
      <w:pPr>
        <w:spacing w:line="257" w:lineRule="auto"/>
        <w:rPr>
          <w:rFonts w:eastAsiaTheme="minorEastAsia"/>
          <w:color w:val="333333"/>
        </w:rPr>
      </w:pPr>
      <w:r w:rsidRPr="68BB0A50">
        <w:rPr>
          <w:rFonts w:eastAsiaTheme="minorEastAsia"/>
          <w:color w:val="333333"/>
        </w:rPr>
        <w:t xml:space="preserve">Løsningen i anskaffelse </w:t>
      </w:r>
      <w:r w:rsidR="404AA41D" w:rsidRPr="620AF11B">
        <w:rPr>
          <w:rFonts w:eastAsiaTheme="minorEastAsia"/>
          <w:color w:val="333333"/>
        </w:rPr>
        <w:t>26/43514</w:t>
      </w:r>
      <w:r w:rsidRPr="68BB0A50">
        <w:rPr>
          <w:rFonts w:eastAsiaTheme="minorEastAsia"/>
          <w:color w:val="333333"/>
        </w:rPr>
        <w:t xml:space="preserve"> må tilfredsstille formalkrav for arkiv- og saksbehandling, den må være fremtidsrettet og være kompatibel med fremtidige sky- og plattformsløsninger. Fortrinnsvis ønskes en ferdig utviklet løsning, «hyllevare».</w:t>
      </w:r>
    </w:p>
    <w:p w14:paraId="780CCCC6" w14:textId="467C574A" w:rsidR="0A2C2190" w:rsidRDefault="0A2C2190" w:rsidP="68BB0A50">
      <w:pPr>
        <w:spacing w:line="257" w:lineRule="auto"/>
        <w:rPr>
          <w:rFonts w:eastAsiaTheme="minorEastAsia"/>
        </w:rPr>
      </w:pPr>
      <w:r w:rsidRPr="68BB0A50">
        <w:rPr>
          <w:rFonts w:eastAsiaTheme="minorEastAsia"/>
        </w:rPr>
        <w:lastRenderedPageBreak/>
        <w:t xml:space="preserve">For å </w:t>
      </w:r>
      <w:r w:rsidR="00E527A7">
        <w:rPr>
          <w:rFonts w:eastAsiaTheme="minorEastAsia"/>
        </w:rPr>
        <w:t xml:space="preserve">få </w:t>
      </w:r>
      <w:r w:rsidR="00D27610">
        <w:rPr>
          <w:rFonts w:eastAsiaTheme="minorEastAsia"/>
        </w:rPr>
        <w:t>en</w:t>
      </w:r>
      <w:r w:rsidR="007A7D16">
        <w:rPr>
          <w:rFonts w:eastAsiaTheme="minorEastAsia"/>
        </w:rPr>
        <w:t xml:space="preserve"> oversikt over hva markedet kan tilby, og for å </w:t>
      </w:r>
      <w:r w:rsidRPr="68BB0A50">
        <w:rPr>
          <w:rFonts w:eastAsiaTheme="minorEastAsia"/>
        </w:rPr>
        <w:t>kunne stille egnede krav i anskaffelse</w:t>
      </w:r>
      <w:r w:rsidR="000D7ACB">
        <w:rPr>
          <w:rFonts w:eastAsiaTheme="minorEastAsia"/>
        </w:rPr>
        <w:t>n</w:t>
      </w:r>
      <w:r w:rsidRPr="68BB0A50">
        <w:rPr>
          <w:rFonts w:eastAsiaTheme="minorEastAsia"/>
        </w:rPr>
        <w:t xml:space="preserve"> ønsker Arbeidstilsynet å innhente innspill fra markedet ved denne </w:t>
      </w:r>
      <w:r w:rsidR="4F7C0454" w:rsidRPr="29D38F38">
        <w:rPr>
          <w:rFonts w:eastAsiaTheme="minorEastAsia"/>
        </w:rPr>
        <w:t>forespørselen.</w:t>
      </w:r>
      <w:r w:rsidRPr="68BB0A50">
        <w:rPr>
          <w:rFonts w:eastAsiaTheme="minorEastAsia"/>
        </w:rPr>
        <w:t xml:space="preserve"> Interesserte leverandører bes svare kortfattet på spørsmålslisten nedenfor.</w:t>
      </w:r>
      <w:r w:rsidR="00A96B93">
        <w:rPr>
          <w:rFonts w:eastAsiaTheme="minorEastAsia"/>
        </w:rPr>
        <w:t xml:space="preserve"> </w:t>
      </w:r>
      <w:r w:rsidR="00D3628D">
        <w:rPr>
          <w:rFonts w:eastAsiaTheme="minorEastAsia"/>
        </w:rPr>
        <w:t xml:space="preserve">Det er ønskelig at flest mulig </w:t>
      </w:r>
      <w:r w:rsidR="00F61432">
        <w:rPr>
          <w:rFonts w:eastAsiaTheme="minorEastAsia"/>
        </w:rPr>
        <w:t>av spørsmålene besvares, men det er ingen forutsetning at alle besvares for å kunne inngi innspill.</w:t>
      </w:r>
    </w:p>
    <w:p w14:paraId="4A05E4FA" w14:textId="51DF56D7" w:rsidR="68BB0A50" w:rsidRDefault="68BB0A50" w:rsidP="68BB0A50">
      <w:pPr>
        <w:rPr>
          <w:i/>
          <w:iCs/>
        </w:rPr>
      </w:pPr>
    </w:p>
    <w:p w14:paraId="453DA9F0" w14:textId="77777777" w:rsidR="008B2E28" w:rsidRDefault="008B2E28"/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295"/>
        <w:gridCol w:w="5213"/>
        <w:gridCol w:w="62"/>
        <w:gridCol w:w="6459"/>
      </w:tblGrid>
      <w:tr w:rsidR="005D3FE5" w14:paraId="3F9CA41D" w14:textId="77777777" w:rsidTr="009D6D07">
        <w:tc>
          <w:tcPr>
            <w:tcW w:w="2295" w:type="dxa"/>
          </w:tcPr>
          <w:p w14:paraId="11C66D50" w14:textId="16740204" w:rsidR="006C4739" w:rsidRDefault="006C4739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Nr.</w:t>
            </w:r>
          </w:p>
        </w:tc>
        <w:tc>
          <w:tcPr>
            <w:tcW w:w="5275" w:type="dxa"/>
            <w:gridSpan w:val="2"/>
          </w:tcPr>
          <w:p w14:paraId="045C4007" w14:textId="6E83068B" w:rsidR="006C4739" w:rsidRDefault="006C4739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Spørsmål</w:t>
            </w:r>
          </w:p>
        </w:tc>
        <w:tc>
          <w:tcPr>
            <w:tcW w:w="6459" w:type="dxa"/>
          </w:tcPr>
          <w:p w14:paraId="6210F53A" w14:textId="66A13DB8" w:rsidR="006C4739" w:rsidRDefault="006C4739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Svar</w:t>
            </w:r>
            <w:r w:rsidR="00EF557E">
              <w:rPr>
                <w:rFonts w:eastAsiaTheme="minorEastAsia"/>
                <w:b/>
                <w:bCs/>
              </w:rPr>
              <w:t>/Innspill</w:t>
            </w:r>
          </w:p>
        </w:tc>
      </w:tr>
      <w:tr w:rsidR="00C80730" w14:paraId="439F8513" w14:textId="77777777" w:rsidTr="7F647E00">
        <w:trPr>
          <w:trHeight w:val="300"/>
        </w:trPr>
        <w:tc>
          <w:tcPr>
            <w:tcW w:w="14029" w:type="dxa"/>
            <w:gridSpan w:val="4"/>
          </w:tcPr>
          <w:p w14:paraId="22E32029" w14:textId="333D17E8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48BF511D" w14:textId="403A0861" w:rsidR="47B8A787" w:rsidRDefault="47B8A787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Generelt</w:t>
            </w:r>
          </w:p>
        </w:tc>
      </w:tr>
      <w:tr w:rsidR="005D3FE5" w14:paraId="31FD032F" w14:textId="77777777" w:rsidTr="009D6D07">
        <w:tc>
          <w:tcPr>
            <w:tcW w:w="2295" w:type="dxa"/>
          </w:tcPr>
          <w:p w14:paraId="7750B18B" w14:textId="7B7DFE02" w:rsidR="006C4739" w:rsidRDefault="006C4739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5275" w:type="dxa"/>
            <w:gridSpan w:val="2"/>
          </w:tcPr>
          <w:p w14:paraId="6DB8067F" w14:textId="79BE99D5" w:rsidR="006C4739" w:rsidRPr="00DD4637" w:rsidRDefault="317D9E55" w:rsidP="68BB0A50">
            <w:pPr>
              <w:spacing w:line="300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</w:rPr>
              <w:t xml:space="preserve">Løsningen må ivareta krav til arkivering og dokumentasjon i henhold til </w:t>
            </w:r>
            <w:r w:rsidR="57B7CF0A" w:rsidRPr="00DD4637">
              <w:rPr>
                <w:rFonts w:eastAsiaTheme="minorEastAsia"/>
                <w:i/>
              </w:rPr>
              <w:t xml:space="preserve">ny </w:t>
            </w:r>
            <w:r w:rsidRPr="00DD4637">
              <w:rPr>
                <w:rFonts w:eastAsiaTheme="minorEastAsia"/>
                <w:i/>
              </w:rPr>
              <w:t>arkiv</w:t>
            </w:r>
            <w:r w:rsidR="40185C4F" w:rsidRPr="00DD4637">
              <w:rPr>
                <w:rFonts w:eastAsiaTheme="minorEastAsia"/>
                <w:i/>
              </w:rPr>
              <w:t>lov med forskrift</w:t>
            </w:r>
            <w:r w:rsidRPr="00DD4637">
              <w:rPr>
                <w:rFonts w:eastAsiaTheme="minorEastAsia"/>
                <w:i/>
              </w:rPr>
              <w:t xml:space="preserve">, basert på prinsipper for forenklet </w:t>
            </w:r>
            <w:proofErr w:type="spellStart"/>
            <w:r w:rsidRPr="00DD4637">
              <w:rPr>
                <w:rFonts w:eastAsiaTheme="minorEastAsia"/>
                <w:i/>
              </w:rPr>
              <w:t>Noark</w:t>
            </w:r>
            <w:proofErr w:type="spellEnd"/>
            <w:r w:rsidRPr="00DD4637">
              <w:rPr>
                <w:rFonts w:eastAsiaTheme="minorEastAsia"/>
                <w:i/>
              </w:rPr>
              <w:t>-standard. Leverandør bes beskrive hvordan dette understøttes.</w:t>
            </w:r>
          </w:p>
        </w:tc>
        <w:tc>
          <w:tcPr>
            <w:tcW w:w="6459" w:type="dxa"/>
          </w:tcPr>
          <w:p w14:paraId="47DE30A5" w14:textId="77777777" w:rsidR="006C4739" w:rsidRDefault="006C4739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50B7191" w14:textId="77777777" w:rsidTr="009D6D07">
        <w:trPr>
          <w:trHeight w:val="300"/>
        </w:trPr>
        <w:tc>
          <w:tcPr>
            <w:tcW w:w="2295" w:type="dxa"/>
          </w:tcPr>
          <w:p w14:paraId="4F4ADD9C" w14:textId="0839985E" w:rsidR="68BB0A50" w:rsidRDefault="000200AD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5275" w:type="dxa"/>
            <w:gridSpan w:val="2"/>
          </w:tcPr>
          <w:p w14:paraId="0E418289" w14:textId="6E362ED7" w:rsidR="5DCA4358" w:rsidRPr="00DD4637" w:rsidRDefault="5DCA4358" w:rsidP="68BB0A50">
            <w:pPr>
              <w:spacing w:line="300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Vennligst gi en kortfattet beskrivelse av deres virksomhet, spesielt med tanke på samarbeidspartnere/underleverandører som bidrar i løsningen.</w:t>
            </w:r>
          </w:p>
        </w:tc>
        <w:tc>
          <w:tcPr>
            <w:tcW w:w="6459" w:type="dxa"/>
          </w:tcPr>
          <w:p w14:paraId="3B4027D0" w14:textId="402F43F8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26887642" w14:textId="77777777" w:rsidTr="009D6D07">
        <w:trPr>
          <w:trHeight w:val="300"/>
        </w:trPr>
        <w:tc>
          <w:tcPr>
            <w:tcW w:w="2295" w:type="dxa"/>
          </w:tcPr>
          <w:p w14:paraId="2EA58E60" w14:textId="477A9CCA" w:rsidR="68BB0A50" w:rsidRDefault="000200AD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275" w:type="dxa"/>
            <w:gridSpan w:val="2"/>
          </w:tcPr>
          <w:p w14:paraId="1BFE770E" w14:textId="77777777" w:rsidR="00540396" w:rsidRPr="00540396" w:rsidRDefault="00540396" w:rsidP="00540396">
            <w:pPr>
              <w:rPr>
                <w:i/>
                <w:iCs/>
              </w:rPr>
            </w:pPr>
            <w:r w:rsidRPr="00540396">
              <w:rPr>
                <w:i/>
                <w:iCs/>
              </w:rPr>
              <w:t>Vennligst gi en beskrivelse av løsningen dere vil tilby, herunder:</w:t>
            </w:r>
          </w:p>
          <w:p w14:paraId="0C2A278F" w14:textId="77777777" w:rsidR="00540396" w:rsidRPr="00540396" w:rsidRDefault="00540396" w:rsidP="00540396">
            <w:pPr>
              <w:pStyle w:val="ListParagraph"/>
              <w:numPr>
                <w:ilvl w:val="0"/>
                <w:numId w:val="3"/>
              </w:numPr>
              <w:rPr>
                <w:i/>
                <w:iCs/>
              </w:rPr>
            </w:pPr>
            <w:r w:rsidRPr="00540396">
              <w:rPr>
                <w:rFonts w:eastAsiaTheme="minorEastAsia"/>
                <w:i/>
                <w:iCs/>
                <w:color w:val="000000" w:themeColor="text1"/>
              </w:rPr>
              <w:t>Hvordan løsningen er bygget opp – hvilke komponenter den består av og hvordan disse henger sammen</w:t>
            </w:r>
          </w:p>
          <w:p w14:paraId="265C1625" w14:textId="204A1DD1" w:rsidR="5DCA4358" w:rsidRPr="00540396" w:rsidRDefault="00540396" w:rsidP="00540396">
            <w:pPr>
              <w:pStyle w:val="ListParagraph"/>
              <w:numPr>
                <w:ilvl w:val="0"/>
                <w:numId w:val="3"/>
              </w:numPr>
              <w:rPr>
                <w:i/>
                <w:iCs/>
              </w:rPr>
            </w:pPr>
            <w:r w:rsidRPr="00540396">
              <w:rPr>
                <w:rFonts w:eastAsiaTheme="minorEastAsia"/>
                <w:i/>
                <w:iCs/>
                <w:color w:val="000000" w:themeColor="text1"/>
              </w:rPr>
              <w:t>Oversikt over løsningens eksisterende funksjonaliteter og/eller tilgjengelige moduler. Løsningen må tilby minimum sak-arkiv, innsyn, møte og byggesaksmodul</w:t>
            </w:r>
          </w:p>
        </w:tc>
        <w:tc>
          <w:tcPr>
            <w:tcW w:w="6459" w:type="dxa"/>
          </w:tcPr>
          <w:p w14:paraId="01372A6D" w14:textId="364D9D02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9A3AF96" w14:textId="77777777" w:rsidTr="009D6D07">
        <w:trPr>
          <w:trHeight w:val="300"/>
        </w:trPr>
        <w:tc>
          <w:tcPr>
            <w:tcW w:w="2295" w:type="dxa"/>
          </w:tcPr>
          <w:p w14:paraId="6E36000D" w14:textId="39438224" w:rsidR="68BB0A50" w:rsidRDefault="00540396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5275" w:type="dxa"/>
            <w:gridSpan w:val="2"/>
          </w:tcPr>
          <w:p w14:paraId="2B60EA38" w14:textId="0301ABDA" w:rsidR="0919E0A0" w:rsidRPr="00DD4637" w:rsidRDefault="00550621" w:rsidP="68BB0A50">
            <w:pPr>
              <w:spacing w:line="300" w:lineRule="auto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  <w:color w:val="000000" w:themeColor="text1"/>
              </w:rPr>
              <w:t>H</w:t>
            </w:r>
            <w:r w:rsidR="0919E0A0" w:rsidRPr="00DD4637">
              <w:rPr>
                <w:rFonts w:eastAsiaTheme="minorEastAsia"/>
                <w:i/>
                <w:color w:val="000000" w:themeColor="text1"/>
              </w:rPr>
              <w:t>vilken ny funksjonalitet kan forventes i deres løsning i nær fremtid</w:t>
            </w:r>
            <w:r>
              <w:rPr>
                <w:rFonts w:eastAsiaTheme="minorEastAsia"/>
                <w:i/>
                <w:color w:val="000000" w:themeColor="text1"/>
              </w:rPr>
              <w:t>?</w:t>
            </w:r>
          </w:p>
        </w:tc>
        <w:tc>
          <w:tcPr>
            <w:tcW w:w="6459" w:type="dxa"/>
          </w:tcPr>
          <w:p w14:paraId="692939B7" w14:textId="65639231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06D61FA6" w14:textId="77777777" w:rsidTr="009D6D07">
        <w:trPr>
          <w:trHeight w:val="300"/>
        </w:trPr>
        <w:tc>
          <w:tcPr>
            <w:tcW w:w="2295" w:type="dxa"/>
          </w:tcPr>
          <w:p w14:paraId="46F5851E" w14:textId="0B27E1D1" w:rsidR="68BB0A50" w:rsidRDefault="0009565B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5275" w:type="dxa"/>
            <w:gridSpan w:val="2"/>
          </w:tcPr>
          <w:p w14:paraId="647B266B" w14:textId="54255B1D" w:rsidR="5FB65C38" w:rsidRPr="00DD4637" w:rsidRDefault="5FB65C38" w:rsidP="68BB0A50">
            <w:pPr>
              <w:spacing w:after="160" w:line="257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I hvilken grad er deres løsning “hyllevare”?</w:t>
            </w:r>
          </w:p>
          <w:p w14:paraId="219212F8" w14:textId="6D1B900A" w:rsidR="5FB65C38" w:rsidRPr="00DD4637" w:rsidRDefault="5FB65C38" w:rsidP="68BB0A50">
            <w:pPr>
              <w:spacing w:line="300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 xml:space="preserve">I hvilken grad må deres løsning tilpasses eller </w:t>
            </w:r>
            <w:proofErr w:type="spellStart"/>
            <w:r w:rsidRPr="00DD4637">
              <w:rPr>
                <w:rFonts w:eastAsiaTheme="minorEastAsia"/>
                <w:i/>
                <w:color w:val="000000" w:themeColor="text1"/>
              </w:rPr>
              <w:t>ferdigutvikles</w:t>
            </w:r>
            <w:proofErr w:type="spellEnd"/>
            <w:r w:rsidRPr="00DD4637">
              <w:rPr>
                <w:rFonts w:eastAsiaTheme="minorEastAsia"/>
                <w:i/>
                <w:color w:val="000000" w:themeColor="text1"/>
              </w:rPr>
              <w:t xml:space="preserve"> før den kan tas i bruk?</w:t>
            </w:r>
          </w:p>
        </w:tc>
        <w:tc>
          <w:tcPr>
            <w:tcW w:w="6459" w:type="dxa"/>
          </w:tcPr>
          <w:p w14:paraId="4578F00F" w14:textId="34F5FFE2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A8CA363" w14:textId="77777777" w:rsidTr="009D6D07">
        <w:trPr>
          <w:trHeight w:val="300"/>
        </w:trPr>
        <w:tc>
          <w:tcPr>
            <w:tcW w:w="2295" w:type="dxa"/>
          </w:tcPr>
          <w:p w14:paraId="6AD44EC5" w14:textId="17E83CB3" w:rsidR="68BB0A50" w:rsidRDefault="0009565B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lastRenderedPageBreak/>
              <w:t>6</w:t>
            </w:r>
          </w:p>
        </w:tc>
        <w:tc>
          <w:tcPr>
            <w:tcW w:w="5275" w:type="dxa"/>
            <w:gridSpan w:val="2"/>
          </w:tcPr>
          <w:p w14:paraId="685D7DCE" w14:textId="26C34582" w:rsidR="5FB65C38" w:rsidRPr="00DD4637" w:rsidRDefault="5FB65C38" w:rsidP="68BB0A50">
            <w:pPr>
              <w:spacing w:line="300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Hvilke deler av administrasjonen av løsningen bør leverandør ha ansvar for?</w:t>
            </w:r>
          </w:p>
        </w:tc>
        <w:tc>
          <w:tcPr>
            <w:tcW w:w="6459" w:type="dxa"/>
          </w:tcPr>
          <w:p w14:paraId="026DE788" w14:textId="73473A19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365546C8" w14:textId="77777777" w:rsidTr="009D6D07">
        <w:trPr>
          <w:trHeight w:val="300"/>
        </w:trPr>
        <w:tc>
          <w:tcPr>
            <w:tcW w:w="2295" w:type="dxa"/>
          </w:tcPr>
          <w:p w14:paraId="05D880EA" w14:textId="04AAFD61" w:rsidR="68BB0A50" w:rsidRDefault="0009565B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5275" w:type="dxa"/>
            <w:gridSpan w:val="2"/>
          </w:tcPr>
          <w:p w14:paraId="1274C9DC" w14:textId="75DCA79F" w:rsidR="5FB65C38" w:rsidRPr="00DD4637" w:rsidRDefault="5FB65C38" w:rsidP="68BB0A50">
            <w:pPr>
              <w:spacing w:line="300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 xml:space="preserve">Hvilke deler av administrasjonen av løsningen bør </w:t>
            </w:r>
            <w:r w:rsidR="00212153">
              <w:rPr>
                <w:rFonts w:eastAsiaTheme="minorEastAsia"/>
                <w:i/>
                <w:color w:val="000000" w:themeColor="text1"/>
              </w:rPr>
              <w:t>oppdragsgiver</w:t>
            </w:r>
            <w:r w:rsidRPr="00DD4637">
              <w:rPr>
                <w:rFonts w:eastAsiaTheme="minorEastAsia"/>
                <w:i/>
                <w:color w:val="000000" w:themeColor="text1"/>
              </w:rPr>
              <w:t xml:space="preserve"> ha ansvar for?</w:t>
            </w:r>
          </w:p>
        </w:tc>
        <w:tc>
          <w:tcPr>
            <w:tcW w:w="6459" w:type="dxa"/>
          </w:tcPr>
          <w:p w14:paraId="4C3753C1" w14:textId="01AC8DA2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6029F93A" w14:textId="77777777" w:rsidTr="009D6D07">
        <w:trPr>
          <w:trHeight w:val="300"/>
        </w:trPr>
        <w:tc>
          <w:tcPr>
            <w:tcW w:w="2295" w:type="dxa"/>
          </w:tcPr>
          <w:p w14:paraId="2BA513D9" w14:textId="2707A5C9" w:rsidR="68BB0A50" w:rsidRDefault="0009565B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5275" w:type="dxa"/>
            <w:gridSpan w:val="2"/>
          </w:tcPr>
          <w:p w14:paraId="76243183" w14:textId="79EA35FD" w:rsidR="5FB65C38" w:rsidRPr="00DD4637" w:rsidRDefault="5FB65C38" w:rsidP="68BB0A50">
            <w:pPr>
              <w:spacing w:line="257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</w:rPr>
              <w:t xml:space="preserve">Hvordan </w:t>
            </w:r>
            <w:r w:rsidR="0060190F">
              <w:rPr>
                <w:rFonts w:eastAsiaTheme="minorEastAsia"/>
                <w:i/>
              </w:rPr>
              <w:t>vil</w:t>
            </w:r>
            <w:r w:rsidRPr="00DD4637">
              <w:rPr>
                <w:rFonts w:eastAsiaTheme="minorEastAsia"/>
                <w:i/>
              </w:rPr>
              <w:t xml:space="preserve"> implementering av ny løsning i</w:t>
            </w:r>
            <w:r w:rsidR="00743512">
              <w:rPr>
                <w:rFonts w:eastAsiaTheme="minorEastAsia"/>
                <w:i/>
              </w:rPr>
              <w:t xml:space="preserve"> vår</w:t>
            </w:r>
            <w:r w:rsidRPr="00DD4637">
              <w:rPr>
                <w:rFonts w:eastAsiaTheme="minorEastAsia"/>
                <w:i/>
              </w:rPr>
              <w:t xml:space="preserve"> organisasjon</w:t>
            </w:r>
            <w:r w:rsidR="00743512">
              <w:rPr>
                <w:rFonts w:eastAsiaTheme="minorEastAsia"/>
                <w:i/>
              </w:rPr>
              <w:t xml:space="preserve"> gjennomføres</w:t>
            </w:r>
            <w:r w:rsidRPr="00DD4637">
              <w:rPr>
                <w:rFonts w:eastAsiaTheme="minorEastAsia"/>
                <w:i/>
              </w:rPr>
              <w:t xml:space="preserve">, slik at prosjektet lykkes i størst mulig grad? </w:t>
            </w:r>
          </w:p>
          <w:p w14:paraId="52CB9D78" w14:textId="292620D9" w:rsidR="5FB65C38" w:rsidRPr="00DD4637" w:rsidRDefault="5FB65C38" w:rsidP="68BB0A50">
            <w:pPr>
              <w:spacing w:line="300" w:lineRule="auto"/>
              <w:rPr>
                <w:rFonts w:eastAsiaTheme="minorEastAsia"/>
                <w:i/>
              </w:rPr>
            </w:pPr>
          </w:p>
        </w:tc>
        <w:tc>
          <w:tcPr>
            <w:tcW w:w="6459" w:type="dxa"/>
          </w:tcPr>
          <w:p w14:paraId="52FCB789" w14:textId="75301F4F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022BCFA" w14:textId="77777777" w:rsidTr="009D6D07">
        <w:trPr>
          <w:trHeight w:val="300"/>
        </w:trPr>
        <w:tc>
          <w:tcPr>
            <w:tcW w:w="2295" w:type="dxa"/>
          </w:tcPr>
          <w:p w14:paraId="0CA4D442" w14:textId="2383809A" w:rsidR="68BB0A50" w:rsidRDefault="0009565B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5275" w:type="dxa"/>
            <w:gridSpan w:val="2"/>
          </w:tcPr>
          <w:p w14:paraId="2425DA38" w14:textId="36C6FB13" w:rsidR="5FB65C38" w:rsidRPr="00DD4637" w:rsidRDefault="00585072" w:rsidP="68BB0A50">
            <w:pPr>
              <w:spacing w:line="300" w:lineRule="auto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  <w:color w:val="000000" w:themeColor="text1"/>
              </w:rPr>
              <w:t xml:space="preserve">Hvor lang tid </w:t>
            </w:r>
            <w:r w:rsidR="00BA22B2">
              <w:rPr>
                <w:rFonts w:eastAsiaTheme="minorEastAsia"/>
                <w:i/>
                <w:color w:val="000000" w:themeColor="text1"/>
              </w:rPr>
              <w:t>estimeres</w:t>
            </w:r>
            <w:r w:rsidR="5FB65C38" w:rsidRPr="00DD4637">
              <w:rPr>
                <w:rFonts w:eastAsiaTheme="minorEastAsia"/>
                <w:i/>
                <w:color w:val="000000" w:themeColor="text1"/>
              </w:rPr>
              <w:t xml:space="preserve"> implementering</w:t>
            </w:r>
            <w:r w:rsidR="00C32ACE">
              <w:rPr>
                <w:rFonts w:eastAsiaTheme="minorEastAsia"/>
                <w:i/>
                <w:color w:val="000000" w:themeColor="text1"/>
              </w:rPr>
              <w:t>en å ta</w:t>
            </w:r>
            <w:r w:rsidR="5FB65C38" w:rsidRPr="00DD4637">
              <w:rPr>
                <w:rFonts w:eastAsiaTheme="minorEastAsia"/>
                <w:i/>
                <w:color w:val="000000" w:themeColor="text1"/>
              </w:rPr>
              <w:t>?</w:t>
            </w:r>
          </w:p>
        </w:tc>
        <w:tc>
          <w:tcPr>
            <w:tcW w:w="6459" w:type="dxa"/>
          </w:tcPr>
          <w:p w14:paraId="1814D31D" w14:textId="1643D5A5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3A61E4" w14:paraId="2AC43CE8" w14:textId="77777777" w:rsidTr="009D6D07">
        <w:trPr>
          <w:trHeight w:val="300"/>
        </w:trPr>
        <w:tc>
          <w:tcPr>
            <w:tcW w:w="2295" w:type="dxa"/>
          </w:tcPr>
          <w:p w14:paraId="7B616F79" w14:textId="431475FA" w:rsidR="00F35B51" w:rsidRDefault="00F35B51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</w:t>
            </w:r>
            <w:r w:rsidR="0009565B">
              <w:rPr>
                <w:rFonts w:eastAsiaTheme="minorEastAsia"/>
                <w:b/>
                <w:bCs/>
              </w:rPr>
              <w:t>0</w:t>
            </w:r>
          </w:p>
        </w:tc>
        <w:tc>
          <w:tcPr>
            <w:tcW w:w="5275" w:type="dxa"/>
            <w:gridSpan w:val="2"/>
          </w:tcPr>
          <w:p w14:paraId="63FE73CF" w14:textId="0BEA9EE8" w:rsidR="00F35B51" w:rsidRPr="00DD4637" w:rsidRDefault="00F35B51" w:rsidP="68BB0A50">
            <w:pPr>
              <w:spacing w:line="300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</w:rPr>
              <w:t>Hvilke erfaringer har dere som leverandør til sammenlignbare virksomheter?</w:t>
            </w:r>
          </w:p>
        </w:tc>
        <w:tc>
          <w:tcPr>
            <w:tcW w:w="6459" w:type="dxa"/>
          </w:tcPr>
          <w:p w14:paraId="33ADB9F8" w14:textId="77777777" w:rsidR="00F35B51" w:rsidRDefault="00F35B51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2D5B0E1F" w14:textId="77777777" w:rsidTr="009D6D07">
        <w:trPr>
          <w:trHeight w:val="300"/>
        </w:trPr>
        <w:tc>
          <w:tcPr>
            <w:tcW w:w="2295" w:type="dxa"/>
          </w:tcPr>
          <w:p w14:paraId="365E009E" w14:textId="05DAA544" w:rsidR="68BB0A50" w:rsidRDefault="005D728C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</w:t>
            </w:r>
            <w:r w:rsidR="0009565B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5275" w:type="dxa"/>
            <w:gridSpan w:val="2"/>
          </w:tcPr>
          <w:p w14:paraId="41E5451A" w14:textId="23C1E81A" w:rsidR="5FB65C38" w:rsidRPr="00DD4637" w:rsidRDefault="5FB65C38" w:rsidP="68BB0A50">
            <w:pPr>
              <w:spacing w:line="300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Hvilken informasjon i konkurransegrunnlaget er dere avhengig av for å kunne legge inn tilbud?</w:t>
            </w:r>
          </w:p>
        </w:tc>
        <w:tc>
          <w:tcPr>
            <w:tcW w:w="6459" w:type="dxa"/>
          </w:tcPr>
          <w:p w14:paraId="7222805D" w14:textId="2A93152E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3A61E4" w14:paraId="43F271A4" w14:textId="77777777" w:rsidTr="009D6D07">
        <w:trPr>
          <w:trHeight w:val="300"/>
        </w:trPr>
        <w:tc>
          <w:tcPr>
            <w:tcW w:w="2295" w:type="dxa"/>
          </w:tcPr>
          <w:p w14:paraId="1540A7B2" w14:textId="79C176F7" w:rsidR="00A741AE" w:rsidRDefault="00A741AE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</w:t>
            </w:r>
            <w:r w:rsidR="0009565B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5275" w:type="dxa"/>
            <w:gridSpan w:val="2"/>
          </w:tcPr>
          <w:p w14:paraId="6C6E13C1" w14:textId="3961E69F" w:rsidR="00A741AE" w:rsidRPr="00E927A6" w:rsidRDefault="00A741AE" w:rsidP="68BB0A50">
            <w:pPr>
              <w:spacing w:line="300" w:lineRule="auto"/>
              <w:rPr>
                <w:rFonts w:eastAsiaTheme="minorEastAsia"/>
                <w:i/>
                <w:iCs/>
                <w:color w:val="000000" w:themeColor="text1"/>
              </w:rPr>
            </w:pPr>
            <w:r w:rsidRPr="00E927A6">
              <w:rPr>
                <w:rFonts w:eastAsiaTheme="minorEastAsia"/>
                <w:i/>
                <w:iCs/>
              </w:rPr>
              <w:t>Eventuelle andre innspill kan inntas her</w:t>
            </w:r>
          </w:p>
        </w:tc>
        <w:tc>
          <w:tcPr>
            <w:tcW w:w="6459" w:type="dxa"/>
          </w:tcPr>
          <w:p w14:paraId="55F8C6E0" w14:textId="77777777" w:rsidR="00A741AE" w:rsidRDefault="00A741AE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0BCB2A71" w14:textId="77777777" w:rsidTr="7F647E00">
        <w:trPr>
          <w:trHeight w:val="300"/>
        </w:trPr>
        <w:tc>
          <w:tcPr>
            <w:tcW w:w="14029" w:type="dxa"/>
            <w:gridSpan w:val="4"/>
          </w:tcPr>
          <w:p w14:paraId="10384E23" w14:textId="4FA655A6" w:rsidR="68BB0A50" w:rsidRPr="00DD4637" w:rsidRDefault="68BB0A50" w:rsidP="68BB0A50">
            <w:pPr>
              <w:rPr>
                <w:rFonts w:eastAsiaTheme="minorEastAsia"/>
                <w:b/>
                <w:i/>
              </w:rPr>
            </w:pPr>
          </w:p>
          <w:p w14:paraId="229FDC75" w14:textId="5B2C5876" w:rsidR="5FB65C38" w:rsidRPr="00DD4637" w:rsidRDefault="003A61E4" w:rsidP="68BB0A50">
            <w:pPr>
              <w:spacing w:line="300" w:lineRule="auto"/>
              <w:rPr>
                <w:rFonts w:eastAsiaTheme="minorEastAsia"/>
                <w:b/>
                <w:i/>
                <w:color w:val="000000" w:themeColor="text1"/>
              </w:rPr>
            </w:pPr>
            <w:r>
              <w:rPr>
                <w:rFonts w:eastAsiaTheme="minorEastAsia"/>
                <w:b/>
                <w:i/>
              </w:rPr>
              <w:t>Sikkerhet</w:t>
            </w:r>
          </w:p>
        </w:tc>
      </w:tr>
      <w:tr w:rsidR="00721831" w14:paraId="703D6F31" w14:textId="77777777" w:rsidTr="00721831">
        <w:trPr>
          <w:trHeight w:val="300"/>
        </w:trPr>
        <w:tc>
          <w:tcPr>
            <w:tcW w:w="2295" w:type="dxa"/>
          </w:tcPr>
          <w:p w14:paraId="106F455B" w14:textId="77777777" w:rsidR="00721831" w:rsidRPr="00DD4637" w:rsidRDefault="00721831" w:rsidP="00721831">
            <w:pPr>
              <w:rPr>
                <w:rFonts w:eastAsiaTheme="minorEastAsia"/>
                <w:b/>
                <w:i/>
              </w:rPr>
            </w:pPr>
            <w:r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5213" w:type="dxa"/>
          </w:tcPr>
          <w:p w14:paraId="17C4625E" w14:textId="28FA30E0" w:rsidR="00721831" w:rsidRPr="00DD4637" w:rsidRDefault="00721831" w:rsidP="00721831">
            <w:pPr>
              <w:rPr>
                <w:rFonts w:eastAsiaTheme="minorEastAsia"/>
                <w:b/>
                <w:i/>
              </w:rPr>
            </w:pPr>
            <w:r>
              <w:rPr>
                <w:rFonts w:eastAsiaTheme="minorEastAsia"/>
                <w:i/>
                <w:color w:val="000000" w:themeColor="text1"/>
              </w:rPr>
              <w:t>Hvordan</w:t>
            </w:r>
            <w:r w:rsidRPr="00DD4637">
              <w:rPr>
                <w:rFonts w:eastAsiaTheme="minorEastAsia"/>
                <w:i/>
                <w:color w:val="000000" w:themeColor="text1"/>
              </w:rPr>
              <w:t xml:space="preserve"> </w:t>
            </w:r>
            <w:r>
              <w:rPr>
                <w:rFonts w:eastAsiaTheme="minorEastAsia"/>
                <w:i/>
                <w:color w:val="000000" w:themeColor="text1"/>
              </w:rPr>
              <w:t xml:space="preserve">ivaretas </w:t>
            </w:r>
            <w:r w:rsidRPr="00DD4637">
              <w:rPr>
                <w:rFonts w:eastAsiaTheme="minorEastAsia"/>
                <w:i/>
                <w:color w:val="000000" w:themeColor="text1"/>
              </w:rPr>
              <w:t>informasjonssikkerhet</w:t>
            </w:r>
            <w:r>
              <w:rPr>
                <w:rFonts w:eastAsiaTheme="minorEastAsia"/>
                <w:i/>
                <w:color w:val="000000" w:themeColor="text1"/>
              </w:rPr>
              <w:t xml:space="preserve"> i deres løsning, og hvordan gjennomføres risikovurderinger av løsningen?</w:t>
            </w:r>
          </w:p>
        </w:tc>
        <w:tc>
          <w:tcPr>
            <w:tcW w:w="6521" w:type="dxa"/>
            <w:gridSpan w:val="2"/>
          </w:tcPr>
          <w:p w14:paraId="6F96335D" w14:textId="43B1A0B6" w:rsidR="00721831" w:rsidRPr="00DD4637" w:rsidRDefault="00721831" w:rsidP="00721831">
            <w:pPr>
              <w:rPr>
                <w:rFonts w:eastAsiaTheme="minorEastAsia"/>
                <w:b/>
                <w:i/>
              </w:rPr>
            </w:pPr>
          </w:p>
        </w:tc>
      </w:tr>
      <w:tr w:rsidR="00721831" w14:paraId="36A5D688" w14:textId="77777777" w:rsidTr="00721831">
        <w:trPr>
          <w:trHeight w:val="300"/>
        </w:trPr>
        <w:tc>
          <w:tcPr>
            <w:tcW w:w="2295" w:type="dxa"/>
          </w:tcPr>
          <w:p w14:paraId="09FEF694" w14:textId="5F4E956B" w:rsidR="00721831" w:rsidRDefault="0009565B" w:rsidP="00721831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14</w:t>
            </w:r>
          </w:p>
        </w:tc>
        <w:tc>
          <w:tcPr>
            <w:tcW w:w="5213" w:type="dxa"/>
          </w:tcPr>
          <w:p w14:paraId="1546302F" w14:textId="72FCB640" w:rsidR="00721831" w:rsidRDefault="00721831" w:rsidP="00721831">
            <w:pPr>
              <w:rPr>
                <w:rFonts w:eastAsiaTheme="minorEastAsia"/>
                <w:i/>
                <w:color w:val="000000" w:themeColor="text1"/>
              </w:rPr>
            </w:pPr>
            <w:r>
              <w:rPr>
                <w:rFonts w:eastAsiaTheme="minorEastAsia"/>
                <w:i/>
                <w:color w:val="000000" w:themeColor="text1"/>
              </w:rPr>
              <w:t>Hvordan ivaretas sikkerhet ved bruk av underleverandører? Hvilke krav stilles til løsninger, lokasjon mv.</w:t>
            </w:r>
          </w:p>
        </w:tc>
        <w:tc>
          <w:tcPr>
            <w:tcW w:w="6521" w:type="dxa"/>
            <w:gridSpan w:val="2"/>
          </w:tcPr>
          <w:p w14:paraId="40B33931" w14:textId="77777777" w:rsidR="00721831" w:rsidRPr="00DD4637" w:rsidRDefault="00721831" w:rsidP="00721831">
            <w:pPr>
              <w:rPr>
                <w:rFonts w:eastAsiaTheme="minorEastAsia"/>
                <w:b/>
                <w:i/>
              </w:rPr>
            </w:pPr>
          </w:p>
        </w:tc>
      </w:tr>
      <w:tr w:rsidR="00721831" w14:paraId="4F8220F2" w14:textId="77777777" w:rsidTr="00721831">
        <w:trPr>
          <w:trHeight w:val="300"/>
        </w:trPr>
        <w:tc>
          <w:tcPr>
            <w:tcW w:w="2295" w:type="dxa"/>
          </w:tcPr>
          <w:p w14:paraId="5E1AED27" w14:textId="41B550FD" w:rsidR="00721831" w:rsidRDefault="0009565B" w:rsidP="00721831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15</w:t>
            </w:r>
          </w:p>
        </w:tc>
        <w:tc>
          <w:tcPr>
            <w:tcW w:w="5213" w:type="dxa"/>
          </w:tcPr>
          <w:p w14:paraId="4A08D233" w14:textId="4E36D61B" w:rsidR="00721831" w:rsidRDefault="00721831" w:rsidP="00721831">
            <w:pPr>
              <w:rPr>
                <w:rFonts w:eastAsiaTheme="minorEastAsia"/>
                <w:i/>
                <w:color w:val="000000" w:themeColor="text1"/>
              </w:rPr>
            </w:pPr>
            <w:r w:rsidRPr="00716488">
              <w:rPr>
                <w:rFonts w:eastAsiaTheme="minorEastAsia"/>
                <w:i/>
                <w:color w:val="000000" w:themeColor="text1"/>
              </w:rPr>
              <w:t>Hvordan oppdages, håndteres og varsles sikkerhetshendelser?</w:t>
            </w:r>
          </w:p>
        </w:tc>
        <w:tc>
          <w:tcPr>
            <w:tcW w:w="6521" w:type="dxa"/>
            <w:gridSpan w:val="2"/>
          </w:tcPr>
          <w:p w14:paraId="4F74D0FC" w14:textId="77777777" w:rsidR="00721831" w:rsidRPr="00DD4637" w:rsidRDefault="00721831" w:rsidP="00721831">
            <w:pPr>
              <w:rPr>
                <w:rFonts w:eastAsiaTheme="minorEastAsia"/>
                <w:b/>
                <w:i/>
              </w:rPr>
            </w:pPr>
          </w:p>
        </w:tc>
      </w:tr>
      <w:tr w:rsidR="0009565B" w14:paraId="79A76DD9" w14:textId="77777777" w:rsidTr="00721831">
        <w:trPr>
          <w:trHeight w:val="300"/>
        </w:trPr>
        <w:tc>
          <w:tcPr>
            <w:tcW w:w="2295" w:type="dxa"/>
          </w:tcPr>
          <w:p w14:paraId="54278895" w14:textId="27E72AB6" w:rsidR="0009565B" w:rsidRDefault="0009565B" w:rsidP="00721831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16</w:t>
            </w:r>
          </w:p>
        </w:tc>
        <w:tc>
          <w:tcPr>
            <w:tcW w:w="5213" w:type="dxa"/>
          </w:tcPr>
          <w:p w14:paraId="0BAFA58E" w14:textId="0716E25A" w:rsidR="0009565B" w:rsidRPr="00716488" w:rsidRDefault="0009565B" w:rsidP="00721831">
            <w:pPr>
              <w:rPr>
                <w:rFonts w:eastAsiaTheme="minorEastAsia"/>
                <w:i/>
                <w:color w:val="000000" w:themeColor="text1"/>
              </w:rPr>
            </w:pPr>
            <w:r w:rsidRPr="0009565B">
              <w:rPr>
                <w:rFonts w:eastAsiaTheme="minorEastAsia"/>
                <w:i/>
                <w:color w:val="000000" w:themeColor="text1"/>
              </w:rPr>
              <w:t>Hvilke krav til tilgjengelighet, gjenoppretting (</w:t>
            </w:r>
            <w:proofErr w:type="spellStart"/>
            <w:r w:rsidRPr="0009565B">
              <w:rPr>
                <w:rFonts w:eastAsiaTheme="minorEastAsia"/>
                <w:i/>
                <w:color w:val="000000" w:themeColor="text1"/>
              </w:rPr>
              <w:t>backup</w:t>
            </w:r>
            <w:proofErr w:type="spellEnd"/>
            <w:r w:rsidRPr="0009565B">
              <w:rPr>
                <w:rFonts w:eastAsiaTheme="minorEastAsia"/>
                <w:i/>
                <w:color w:val="000000" w:themeColor="text1"/>
              </w:rPr>
              <w:t xml:space="preserve">) og </w:t>
            </w:r>
            <w:proofErr w:type="spellStart"/>
            <w:r w:rsidRPr="0009565B">
              <w:rPr>
                <w:rFonts w:eastAsiaTheme="minorEastAsia"/>
                <w:i/>
                <w:color w:val="000000" w:themeColor="text1"/>
              </w:rPr>
              <w:t>katastrofegjennoppretting</w:t>
            </w:r>
            <w:proofErr w:type="spellEnd"/>
            <w:r w:rsidRPr="0009565B">
              <w:rPr>
                <w:rFonts w:eastAsiaTheme="minorEastAsia"/>
                <w:i/>
                <w:color w:val="000000" w:themeColor="text1"/>
              </w:rPr>
              <w:t xml:space="preserve"> (</w:t>
            </w:r>
            <w:proofErr w:type="spellStart"/>
            <w:r w:rsidRPr="0009565B">
              <w:rPr>
                <w:rFonts w:eastAsiaTheme="minorEastAsia"/>
                <w:i/>
                <w:color w:val="000000" w:themeColor="text1"/>
              </w:rPr>
              <w:t>Disaster</w:t>
            </w:r>
            <w:proofErr w:type="spellEnd"/>
            <w:r w:rsidRPr="0009565B">
              <w:rPr>
                <w:rFonts w:eastAsiaTheme="minorEastAsia"/>
                <w:i/>
                <w:color w:val="000000" w:themeColor="text1"/>
              </w:rPr>
              <w:t xml:space="preserve"> </w:t>
            </w:r>
            <w:proofErr w:type="spellStart"/>
            <w:r w:rsidRPr="0009565B">
              <w:rPr>
                <w:rFonts w:eastAsiaTheme="minorEastAsia"/>
                <w:i/>
                <w:color w:val="000000" w:themeColor="text1"/>
              </w:rPr>
              <w:t>recovery</w:t>
            </w:r>
            <w:proofErr w:type="spellEnd"/>
            <w:r w:rsidRPr="0009565B">
              <w:rPr>
                <w:rFonts w:eastAsiaTheme="minorEastAsia"/>
                <w:i/>
                <w:color w:val="000000" w:themeColor="text1"/>
              </w:rPr>
              <w:t>) kan leverandøren støtte?</w:t>
            </w:r>
          </w:p>
        </w:tc>
        <w:tc>
          <w:tcPr>
            <w:tcW w:w="6521" w:type="dxa"/>
            <w:gridSpan w:val="2"/>
          </w:tcPr>
          <w:p w14:paraId="6C6F01DD" w14:textId="77777777" w:rsidR="0009565B" w:rsidRPr="00DD4637" w:rsidRDefault="0009565B" w:rsidP="00721831">
            <w:pPr>
              <w:rPr>
                <w:rFonts w:eastAsiaTheme="minorEastAsia"/>
                <w:b/>
                <w:i/>
              </w:rPr>
            </w:pPr>
          </w:p>
        </w:tc>
      </w:tr>
      <w:tr w:rsidR="000657C0" w14:paraId="20567D8A" w14:textId="77777777" w:rsidTr="7F647E00">
        <w:trPr>
          <w:trHeight w:val="300"/>
        </w:trPr>
        <w:tc>
          <w:tcPr>
            <w:tcW w:w="14029" w:type="dxa"/>
            <w:gridSpan w:val="4"/>
          </w:tcPr>
          <w:p w14:paraId="48F2A952" w14:textId="798BA229" w:rsidR="000657C0" w:rsidRPr="00DD4637" w:rsidRDefault="003A61E4" w:rsidP="68BB0A50">
            <w:pPr>
              <w:rPr>
                <w:rFonts w:eastAsiaTheme="minorEastAsia"/>
                <w:b/>
                <w:i/>
              </w:rPr>
            </w:pPr>
            <w:r w:rsidRPr="00DD4637">
              <w:rPr>
                <w:rFonts w:eastAsiaTheme="minorEastAsia"/>
                <w:b/>
                <w:i/>
                <w:color w:val="000000" w:themeColor="text1"/>
              </w:rPr>
              <w:t>Brukeropplevelse</w:t>
            </w:r>
          </w:p>
        </w:tc>
      </w:tr>
      <w:tr w:rsidR="005D3FE5" w14:paraId="4A09E899" w14:textId="77777777" w:rsidTr="009D6D07">
        <w:trPr>
          <w:trHeight w:val="300"/>
        </w:trPr>
        <w:tc>
          <w:tcPr>
            <w:tcW w:w="2295" w:type="dxa"/>
          </w:tcPr>
          <w:p w14:paraId="1790A20B" w14:textId="3D3D9B16" w:rsidR="68BB0A50" w:rsidRDefault="005D728C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</w:t>
            </w:r>
            <w:r w:rsidR="0009565B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5275" w:type="dxa"/>
            <w:gridSpan w:val="2"/>
          </w:tcPr>
          <w:p w14:paraId="25A46B84" w14:textId="68BFABA5" w:rsidR="5FB65C38" w:rsidRPr="00DD4637" w:rsidRDefault="5FB65C38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 xml:space="preserve">Oppfyller deres løsning kravene til universell utforming, jf. forskrift om universell utforming av ikt-løsninger? </w:t>
            </w:r>
          </w:p>
          <w:p w14:paraId="54574FD8" w14:textId="747E0E83" w:rsidR="5FB65C38" w:rsidRPr="00DD4637" w:rsidRDefault="5FB65C38" w:rsidP="68BB0A50">
            <w:pPr>
              <w:spacing w:line="300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Har løsningen funksjonalitet som sikrer at oppdateringer også er universelt utformet?</w:t>
            </w:r>
          </w:p>
        </w:tc>
        <w:tc>
          <w:tcPr>
            <w:tcW w:w="6459" w:type="dxa"/>
          </w:tcPr>
          <w:p w14:paraId="5878D632" w14:textId="6568B7B7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44F653F3" w14:textId="77777777" w:rsidTr="009D6D07">
        <w:trPr>
          <w:trHeight w:val="300"/>
        </w:trPr>
        <w:tc>
          <w:tcPr>
            <w:tcW w:w="2295" w:type="dxa"/>
          </w:tcPr>
          <w:p w14:paraId="08AB2332" w14:textId="0D5E29A5" w:rsidR="68BB0A50" w:rsidRDefault="005D728C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lastRenderedPageBreak/>
              <w:t>1</w:t>
            </w:r>
            <w:r w:rsidR="0009565B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5275" w:type="dxa"/>
            <w:gridSpan w:val="2"/>
          </w:tcPr>
          <w:p w14:paraId="432BC387" w14:textId="68D2748C" w:rsidR="66BD28EB" w:rsidRPr="00DD4637" w:rsidRDefault="66BD28EB" w:rsidP="68BB0A50">
            <w:pPr>
              <w:spacing w:line="300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Har deres løsning generiske arbeidsprosesser for generell saksbehandling, som inneholder bl.a. godkjenning?</w:t>
            </w:r>
          </w:p>
        </w:tc>
        <w:tc>
          <w:tcPr>
            <w:tcW w:w="6459" w:type="dxa"/>
          </w:tcPr>
          <w:p w14:paraId="5B1368A7" w14:textId="2C0B9B8F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380A8CB6" w14:textId="77777777" w:rsidTr="009D6D07">
        <w:trPr>
          <w:trHeight w:val="300"/>
        </w:trPr>
        <w:tc>
          <w:tcPr>
            <w:tcW w:w="2295" w:type="dxa"/>
          </w:tcPr>
          <w:p w14:paraId="58A3ABBD" w14:textId="233B8055" w:rsidR="68BB0A50" w:rsidRDefault="005D728C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</w:t>
            </w:r>
            <w:r w:rsidR="0009565B"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5275" w:type="dxa"/>
            <w:gridSpan w:val="2"/>
          </w:tcPr>
          <w:p w14:paraId="661E2402" w14:textId="1D2F7B78" w:rsidR="66BD28EB" w:rsidRPr="00DD4637" w:rsidRDefault="66BD28EB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I hvilken grad kan arbeidsprosesser skreddersys til spesifikke prosesser?</w:t>
            </w:r>
          </w:p>
          <w:p w14:paraId="62787A66" w14:textId="1682C43D" w:rsidR="66BD28EB" w:rsidRPr="00DD4637" w:rsidRDefault="66BD28EB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 xml:space="preserve"> </w:t>
            </w:r>
          </w:p>
          <w:p w14:paraId="291C956C" w14:textId="60D012A3" w:rsidR="66BD28EB" w:rsidRPr="00DD4637" w:rsidRDefault="66BD28EB" w:rsidP="68BB0A50">
            <w:pPr>
              <w:spacing w:line="300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Kan disse lages og vedlikeholdes av oppdragsgiver?</w:t>
            </w:r>
          </w:p>
        </w:tc>
        <w:tc>
          <w:tcPr>
            <w:tcW w:w="6459" w:type="dxa"/>
          </w:tcPr>
          <w:p w14:paraId="66F31761" w14:textId="3FAED30F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:rsidRPr="00F63220" w14:paraId="7A634859" w14:textId="77777777" w:rsidTr="7F647E00">
        <w:trPr>
          <w:trHeight w:val="300"/>
        </w:trPr>
        <w:tc>
          <w:tcPr>
            <w:tcW w:w="14029" w:type="dxa"/>
            <w:gridSpan w:val="4"/>
          </w:tcPr>
          <w:p w14:paraId="3562177B" w14:textId="15FEA9A3" w:rsidR="68BB0A50" w:rsidRPr="00623467" w:rsidRDefault="68BB0A50" w:rsidP="68BB0A50">
            <w:pPr>
              <w:rPr>
                <w:rFonts w:eastAsiaTheme="minorEastAsia"/>
                <w:lang w:val="nn-NO"/>
              </w:rPr>
            </w:pPr>
            <w:r w:rsidRPr="00F63220">
              <w:rPr>
                <w:lang w:val="nn-NO"/>
              </w:rPr>
              <w:br/>
            </w:r>
            <w:r w:rsidR="66BD28EB" w:rsidRPr="00623467">
              <w:rPr>
                <w:rFonts w:eastAsiaTheme="minorEastAsia"/>
                <w:b/>
                <w:color w:val="000000" w:themeColor="text1"/>
                <w:lang w:val="nn-NO"/>
              </w:rPr>
              <w:t>Arkivfunksjonalitet, historiske arkiv og rapporter</w:t>
            </w:r>
          </w:p>
        </w:tc>
      </w:tr>
      <w:tr w:rsidR="005D3FE5" w14:paraId="520D0EE1" w14:textId="77777777" w:rsidTr="009D6D07">
        <w:trPr>
          <w:trHeight w:val="300"/>
        </w:trPr>
        <w:tc>
          <w:tcPr>
            <w:tcW w:w="2295" w:type="dxa"/>
          </w:tcPr>
          <w:p w14:paraId="511D9F1F" w14:textId="580AA445" w:rsidR="68BB0A50" w:rsidRPr="00623467" w:rsidRDefault="0009565B" w:rsidP="68BB0A50">
            <w:pPr>
              <w:rPr>
                <w:rFonts w:eastAsiaTheme="minorEastAsia"/>
                <w:b/>
                <w:lang w:val="nn-NO"/>
              </w:rPr>
            </w:pPr>
            <w:r>
              <w:rPr>
                <w:rFonts w:eastAsiaTheme="minorEastAsia"/>
                <w:b/>
                <w:lang w:val="nn-NO"/>
              </w:rPr>
              <w:t>20</w:t>
            </w:r>
          </w:p>
        </w:tc>
        <w:tc>
          <w:tcPr>
            <w:tcW w:w="5275" w:type="dxa"/>
            <w:gridSpan w:val="2"/>
          </w:tcPr>
          <w:p w14:paraId="3B0AA18D" w14:textId="17C02AB5" w:rsidR="68BB0A50" w:rsidRPr="00DD4637" w:rsidRDefault="0000467E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 xml:space="preserve">Har deres løsning mulighet for mappestruktur basert på ulike fagområders behov knyttet til Arkiv- og informasjonsstrukturen f.eks. saksmappe, møtemappe, </w:t>
            </w:r>
            <w:proofErr w:type="spellStart"/>
            <w:r w:rsidRPr="00DD4637">
              <w:rPr>
                <w:rFonts w:eastAsiaTheme="minorEastAsia"/>
                <w:i/>
                <w:color w:val="000000" w:themeColor="text1"/>
              </w:rPr>
              <w:t>personalmappe</w:t>
            </w:r>
            <w:proofErr w:type="spellEnd"/>
            <w:r w:rsidRPr="00DD4637">
              <w:rPr>
                <w:rFonts w:eastAsiaTheme="minorEastAsia"/>
                <w:i/>
                <w:color w:val="000000" w:themeColor="text1"/>
              </w:rPr>
              <w:t>, prosjektmappe?</w:t>
            </w:r>
          </w:p>
        </w:tc>
        <w:tc>
          <w:tcPr>
            <w:tcW w:w="6459" w:type="dxa"/>
          </w:tcPr>
          <w:p w14:paraId="0B415AD5" w14:textId="701825FA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2EDCDCA7" w14:textId="77777777" w:rsidTr="009D6D07">
        <w:trPr>
          <w:trHeight w:val="300"/>
        </w:trPr>
        <w:tc>
          <w:tcPr>
            <w:tcW w:w="2295" w:type="dxa"/>
          </w:tcPr>
          <w:p w14:paraId="37CE26A3" w14:textId="424619E2" w:rsidR="68BB0A50" w:rsidRDefault="0009565B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21</w:t>
            </w:r>
          </w:p>
        </w:tc>
        <w:tc>
          <w:tcPr>
            <w:tcW w:w="5275" w:type="dxa"/>
            <w:gridSpan w:val="2"/>
          </w:tcPr>
          <w:p w14:paraId="1DABCA1E" w14:textId="295AAE63" w:rsidR="0000467E" w:rsidRPr="00DD4637" w:rsidRDefault="0000467E" w:rsidP="68BB0A50">
            <w:pPr>
              <w:spacing w:line="257" w:lineRule="auto"/>
              <w:rPr>
                <w:rFonts w:eastAsiaTheme="minorEastAsia"/>
                <w:i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Hvilke standardrapporter og statistikker som leveres med tilbudt løsning, og hvilke muligheter finns for grafiske fremstillinger av rapporter og statistikker?</w:t>
            </w:r>
          </w:p>
        </w:tc>
        <w:tc>
          <w:tcPr>
            <w:tcW w:w="6459" w:type="dxa"/>
          </w:tcPr>
          <w:p w14:paraId="299CA608" w14:textId="4DB0AA48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E0D019D" w14:textId="77777777" w:rsidTr="009D6D07">
        <w:trPr>
          <w:trHeight w:val="300"/>
        </w:trPr>
        <w:tc>
          <w:tcPr>
            <w:tcW w:w="2295" w:type="dxa"/>
          </w:tcPr>
          <w:p w14:paraId="36556026" w14:textId="4AED4606" w:rsidR="68BB0A50" w:rsidRDefault="0009565B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22</w:t>
            </w:r>
          </w:p>
        </w:tc>
        <w:tc>
          <w:tcPr>
            <w:tcW w:w="5275" w:type="dxa"/>
            <w:gridSpan w:val="2"/>
          </w:tcPr>
          <w:p w14:paraId="6A060FA1" w14:textId="15C44F9E" w:rsidR="0000467E" w:rsidRDefault="0000467E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Hvilken støtte har løsningen for datamigrering fra Elements inkludert historiske baser</w:t>
            </w:r>
            <w:r w:rsidR="00DF6986">
              <w:rPr>
                <w:rFonts w:eastAsiaTheme="minorEastAsia"/>
                <w:i/>
                <w:iCs/>
              </w:rPr>
              <w:t>?</w:t>
            </w:r>
          </w:p>
          <w:p w14:paraId="35AFFB4F" w14:textId="203EF84D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1C1F0603" w14:textId="4327BC7D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4D372CC8" w14:textId="77777777" w:rsidTr="7F647E00">
        <w:trPr>
          <w:trHeight w:val="300"/>
        </w:trPr>
        <w:tc>
          <w:tcPr>
            <w:tcW w:w="14029" w:type="dxa"/>
            <w:gridSpan w:val="4"/>
          </w:tcPr>
          <w:p w14:paraId="12F5570A" w14:textId="62122637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31297BA9" w14:textId="0F5C8890" w:rsidR="2D08F368" w:rsidRDefault="2D08F368" w:rsidP="68BB0A50">
            <w:pPr>
              <w:spacing w:line="257" w:lineRule="auto"/>
              <w:rPr>
                <w:rFonts w:eastAsiaTheme="minorEastAsia"/>
                <w:b/>
                <w:bCs/>
                <w:color w:val="000000" w:themeColor="text1"/>
              </w:rPr>
            </w:pPr>
            <w:r w:rsidRPr="68BB0A50">
              <w:rPr>
                <w:rFonts w:eastAsiaTheme="minorEastAsia"/>
                <w:b/>
                <w:bCs/>
                <w:color w:val="000000" w:themeColor="text1"/>
              </w:rPr>
              <w:t>Tilganger</w:t>
            </w:r>
          </w:p>
        </w:tc>
      </w:tr>
      <w:tr w:rsidR="005D3FE5" w14:paraId="31A177F9" w14:textId="77777777" w:rsidTr="009D6D07">
        <w:trPr>
          <w:trHeight w:val="300"/>
        </w:trPr>
        <w:tc>
          <w:tcPr>
            <w:tcW w:w="2295" w:type="dxa"/>
          </w:tcPr>
          <w:p w14:paraId="565D492B" w14:textId="32C5DBAA" w:rsidR="68BB0A50" w:rsidRDefault="005D728C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</w:t>
            </w:r>
            <w:r w:rsidR="0009565B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275" w:type="dxa"/>
            <w:gridSpan w:val="2"/>
          </w:tcPr>
          <w:p w14:paraId="0F752D89" w14:textId="204AD7FD" w:rsidR="2D08F368" w:rsidRPr="00DD4637" w:rsidRDefault="00115A82" w:rsidP="68BB0A50">
            <w:pPr>
              <w:spacing w:line="257" w:lineRule="auto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  <w:color w:val="000000" w:themeColor="text1"/>
              </w:rPr>
              <w:t>K</w:t>
            </w:r>
            <w:r w:rsidR="2D08F368" w:rsidRPr="00DD4637">
              <w:rPr>
                <w:rFonts w:eastAsiaTheme="minorEastAsia"/>
                <w:i/>
                <w:color w:val="000000" w:themeColor="text1"/>
              </w:rPr>
              <w:t>orrekte tilganger i overenstemmelse med interne retningslinjer</w:t>
            </w:r>
            <w:r w:rsidR="00337E2A">
              <w:rPr>
                <w:rFonts w:eastAsiaTheme="minorEastAsia"/>
                <w:i/>
                <w:color w:val="000000" w:themeColor="text1"/>
              </w:rPr>
              <w:t xml:space="preserve"> er avgjørende</w:t>
            </w:r>
            <w:r w:rsidR="2D08F368" w:rsidRPr="00DD4637">
              <w:rPr>
                <w:rFonts w:eastAsiaTheme="minorEastAsia"/>
                <w:i/>
                <w:color w:val="000000" w:themeColor="text1"/>
              </w:rPr>
              <w:t xml:space="preserve">. </w:t>
            </w:r>
            <w:r w:rsidR="004C690A">
              <w:rPr>
                <w:rFonts w:eastAsiaTheme="minorEastAsia"/>
                <w:i/>
                <w:color w:val="000000" w:themeColor="text1"/>
              </w:rPr>
              <w:t>Kan</w:t>
            </w:r>
            <w:r w:rsidR="004C690A" w:rsidRPr="00DD4637">
              <w:rPr>
                <w:rFonts w:eastAsiaTheme="minorEastAsia"/>
                <w:i/>
                <w:color w:val="000000" w:themeColor="text1"/>
              </w:rPr>
              <w:t xml:space="preserve"> </w:t>
            </w:r>
            <w:r w:rsidR="2D08F368" w:rsidRPr="00DD4637">
              <w:rPr>
                <w:rFonts w:eastAsiaTheme="minorEastAsia"/>
                <w:i/>
                <w:color w:val="000000" w:themeColor="text1"/>
              </w:rPr>
              <w:t>deres løsning gi rapporter/oversikt over den enkelte</w:t>
            </w:r>
            <w:r w:rsidR="004C690A">
              <w:rPr>
                <w:rFonts w:eastAsiaTheme="minorEastAsia"/>
                <w:i/>
                <w:color w:val="000000" w:themeColor="text1"/>
              </w:rPr>
              <w:t>s</w:t>
            </w:r>
            <w:r w:rsidR="2D08F368" w:rsidRPr="00DD4637">
              <w:rPr>
                <w:rFonts w:eastAsiaTheme="minorEastAsia"/>
                <w:i/>
                <w:color w:val="000000" w:themeColor="text1"/>
              </w:rPr>
              <w:t xml:space="preserve"> </w:t>
            </w:r>
            <w:r w:rsidR="004C690A">
              <w:rPr>
                <w:rFonts w:eastAsiaTheme="minorEastAsia"/>
                <w:i/>
                <w:color w:val="000000" w:themeColor="text1"/>
              </w:rPr>
              <w:t>tilgang</w:t>
            </w:r>
            <w:r w:rsidR="2D08F368" w:rsidRPr="00DD4637">
              <w:rPr>
                <w:rFonts w:eastAsiaTheme="minorEastAsia"/>
                <w:i/>
                <w:color w:val="000000" w:themeColor="text1"/>
              </w:rPr>
              <w:t xml:space="preserve"> - basert på bl.a. rolle, administrativ tilhørighet og tilgangskoder? Vennligst gi en kortfattet beskrivelse av </w:t>
            </w:r>
            <w:r w:rsidR="004C690A">
              <w:rPr>
                <w:rFonts w:eastAsiaTheme="minorEastAsia"/>
                <w:i/>
                <w:color w:val="000000" w:themeColor="text1"/>
              </w:rPr>
              <w:t>dette</w:t>
            </w:r>
            <w:r w:rsidR="2D08F368" w:rsidRPr="00DD4637">
              <w:rPr>
                <w:rFonts w:eastAsiaTheme="minorEastAsia"/>
                <w:i/>
                <w:color w:val="000000" w:themeColor="text1"/>
              </w:rPr>
              <w:t>.</w:t>
            </w:r>
          </w:p>
        </w:tc>
        <w:tc>
          <w:tcPr>
            <w:tcW w:w="6459" w:type="dxa"/>
          </w:tcPr>
          <w:p w14:paraId="6C198444" w14:textId="59940652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1094236A" w14:textId="77777777" w:rsidTr="7F647E00">
        <w:trPr>
          <w:trHeight w:val="300"/>
        </w:trPr>
        <w:tc>
          <w:tcPr>
            <w:tcW w:w="14029" w:type="dxa"/>
            <w:gridSpan w:val="4"/>
          </w:tcPr>
          <w:p w14:paraId="73E7FE5F" w14:textId="15B2355B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3D0B86B7" w14:textId="6E22D6FF" w:rsidR="3B23D5A0" w:rsidRDefault="3B23D5A0" w:rsidP="68BB0A50">
            <w:pPr>
              <w:spacing w:line="257" w:lineRule="auto"/>
              <w:rPr>
                <w:rFonts w:eastAsiaTheme="minorEastAsia"/>
                <w:b/>
                <w:bCs/>
                <w:color w:val="000000" w:themeColor="text1"/>
              </w:rPr>
            </w:pPr>
            <w:r w:rsidRPr="68BB0A50">
              <w:rPr>
                <w:rFonts w:eastAsiaTheme="minorEastAsia"/>
                <w:b/>
                <w:bCs/>
                <w:color w:val="000000" w:themeColor="text1"/>
              </w:rPr>
              <w:t>Hjelpefunksjoner og arbeidsflyt</w:t>
            </w:r>
          </w:p>
        </w:tc>
      </w:tr>
      <w:tr w:rsidR="005D3FE5" w14:paraId="3C285672" w14:textId="77777777" w:rsidTr="009D6D07">
        <w:trPr>
          <w:trHeight w:val="300"/>
        </w:trPr>
        <w:tc>
          <w:tcPr>
            <w:tcW w:w="2295" w:type="dxa"/>
          </w:tcPr>
          <w:p w14:paraId="7C61C501" w14:textId="6FFF0A58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</w:t>
            </w:r>
            <w:r w:rsidR="00366B18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5275" w:type="dxa"/>
            <w:gridSpan w:val="2"/>
          </w:tcPr>
          <w:p w14:paraId="3127D70C" w14:textId="724CD5C1" w:rsidR="65C47D3C" w:rsidRDefault="65C47D3C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 xml:space="preserve">Løsningen, brukerveiledninger og brukerstøtte skal være på norsk. </w:t>
            </w:r>
          </w:p>
          <w:p w14:paraId="3F016626" w14:textId="48F576F8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124A5FDC" w14:textId="34B0CC79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1E0813C1" w14:textId="77777777" w:rsidTr="009D6D07">
        <w:trPr>
          <w:trHeight w:val="300"/>
        </w:trPr>
        <w:tc>
          <w:tcPr>
            <w:tcW w:w="2295" w:type="dxa"/>
          </w:tcPr>
          <w:p w14:paraId="3C97C881" w14:textId="01BD28C2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lastRenderedPageBreak/>
              <w:t>2</w:t>
            </w:r>
            <w:r w:rsidR="00366B18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5275" w:type="dxa"/>
            <w:gridSpan w:val="2"/>
          </w:tcPr>
          <w:p w14:paraId="682447B6" w14:textId="08B14CF2" w:rsidR="65C47D3C" w:rsidRPr="00DD4637" w:rsidRDefault="65C47D3C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 xml:space="preserve">Har deres løsning funksjoner </w:t>
            </w:r>
            <w:r w:rsidR="004C43B0">
              <w:rPr>
                <w:rFonts w:eastAsiaTheme="minorEastAsia"/>
                <w:i/>
                <w:color w:val="000000" w:themeColor="text1"/>
              </w:rPr>
              <w:t>for</w:t>
            </w:r>
            <w:r w:rsidRPr="00DD4637">
              <w:rPr>
                <w:rFonts w:eastAsiaTheme="minorEastAsia"/>
                <w:i/>
                <w:color w:val="000000" w:themeColor="text1"/>
              </w:rPr>
              <w:t xml:space="preserve">: </w:t>
            </w:r>
          </w:p>
          <w:p w14:paraId="2C41022B" w14:textId="0087A9D9" w:rsidR="65C47D3C" w:rsidRPr="00DD4637" w:rsidRDefault="65C47D3C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 xml:space="preserve"> </w:t>
            </w:r>
          </w:p>
          <w:p w14:paraId="71773342" w14:textId="5F986532" w:rsidR="00164E1D" w:rsidRPr="00EF36E6" w:rsidRDefault="65C47D3C" w:rsidP="00EF36E6">
            <w:pPr>
              <w:pStyle w:val="ListParagraph"/>
              <w:numPr>
                <w:ilvl w:val="0"/>
                <w:numId w:val="2"/>
              </w:num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F36E6">
              <w:rPr>
                <w:rFonts w:eastAsiaTheme="minorEastAsia"/>
                <w:i/>
                <w:color w:val="000000" w:themeColor="text1"/>
              </w:rPr>
              <w:t xml:space="preserve">å sette opp varslinger i </w:t>
            </w:r>
            <w:r w:rsidR="00673092" w:rsidRPr="00EF36E6">
              <w:rPr>
                <w:rFonts w:eastAsiaTheme="minorEastAsia"/>
                <w:i/>
                <w:color w:val="000000" w:themeColor="text1"/>
              </w:rPr>
              <w:t>l</w:t>
            </w:r>
            <w:r w:rsidRPr="00EF36E6">
              <w:rPr>
                <w:rFonts w:eastAsiaTheme="minorEastAsia"/>
                <w:i/>
                <w:color w:val="000000" w:themeColor="text1"/>
              </w:rPr>
              <w:t>øsningen, f.eks. i form av meldingsbokser, e-postvarsel eller med lenke eller “banner” i programmet?</w:t>
            </w:r>
          </w:p>
          <w:p w14:paraId="1601B803" w14:textId="746F2A32" w:rsidR="65C47D3C" w:rsidRPr="005F502C" w:rsidRDefault="0019002B" w:rsidP="005F502C">
            <w:pPr>
              <w:pStyle w:val="ListParagraph"/>
              <w:numPr>
                <w:ilvl w:val="0"/>
                <w:numId w:val="2"/>
              </w:numPr>
              <w:spacing w:line="257" w:lineRule="auto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i/>
                <w:color w:val="000000" w:themeColor="text1"/>
              </w:rPr>
              <w:t xml:space="preserve">at </w:t>
            </w:r>
            <w:r w:rsidR="65C47D3C" w:rsidRPr="000517CF">
              <w:rPr>
                <w:rFonts w:eastAsiaTheme="minorEastAsia"/>
                <w:i/>
                <w:color w:val="000000" w:themeColor="text1"/>
              </w:rPr>
              <w:t>bruker selv kan administrere egne varslingsfunksjoner, f.eks. velge de parametere det ønskes varsling på, frekvens på varsling, osv.</w:t>
            </w:r>
            <w:r w:rsidR="005F502C">
              <w:rPr>
                <w:rFonts w:eastAsiaTheme="minorEastAsia"/>
                <w:i/>
                <w:color w:val="000000" w:themeColor="text1"/>
              </w:rPr>
              <w:t>?</w:t>
            </w:r>
          </w:p>
        </w:tc>
        <w:tc>
          <w:tcPr>
            <w:tcW w:w="6459" w:type="dxa"/>
          </w:tcPr>
          <w:p w14:paraId="563A9D64" w14:textId="4B1E10C9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62119AC4" w14:textId="77777777" w:rsidTr="009D6D07">
        <w:trPr>
          <w:trHeight w:val="300"/>
        </w:trPr>
        <w:tc>
          <w:tcPr>
            <w:tcW w:w="2295" w:type="dxa"/>
          </w:tcPr>
          <w:p w14:paraId="60583E21" w14:textId="09E1AD39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</w:t>
            </w:r>
            <w:r w:rsidR="00366B18"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5275" w:type="dxa"/>
            <w:gridSpan w:val="2"/>
          </w:tcPr>
          <w:p w14:paraId="532B6F53" w14:textId="0ECB9502" w:rsidR="65C47D3C" w:rsidRPr="00DD4637" w:rsidRDefault="65C47D3C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Har deres løsning funksjoner hvor oppdragsgiver selv kan legge opp en arbeidsflyt med egne forhåndsdefinerte aktiviteter og milepæler?</w:t>
            </w:r>
          </w:p>
          <w:p w14:paraId="17A4CC9D" w14:textId="1A2F7194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552E20DF" w14:textId="43BF8FFD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18161EAD" w14:textId="77777777" w:rsidTr="7F647E00">
        <w:trPr>
          <w:trHeight w:val="300"/>
        </w:trPr>
        <w:tc>
          <w:tcPr>
            <w:tcW w:w="14029" w:type="dxa"/>
            <w:gridSpan w:val="4"/>
          </w:tcPr>
          <w:p w14:paraId="5A511686" w14:textId="12702967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528D9005" w14:textId="1D5BB42D" w:rsidR="65C47D3C" w:rsidRDefault="65C47D3C" w:rsidP="68BB0A50">
            <w:pPr>
              <w:spacing w:line="257" w:lineRule="auto"/>
              <w:rPr>
                <w:rFonts w:eastAsiaTheme="minorEastAsia"/>
                <w:b/>
                <w:bCs/>
                <w:color w:val="000000" w:themeColor="text1"/>
              </w:rPr>
            </w:pPr>
            <w:r w:rsidRPr="68BB0A50">
              <w:rPr>
                <w:rFonts w:eastAsiaTheme="minorEastAsia"/>
                <w:b/>
                <w:bCs/>
                <w:color w:val="000000" w:themeColor="text1"/>
              </w:rPr>
              <w:t>Dokumentflyt</w:t>
            </w:r>
          </w:p>
        </w:tc>
      </w:tr>
      <w:tr w:rsidR="005D3FE5" w14:paraId="48118A24" w14:textId="77777777" w:rsidTr="009D6D07">
        <w:trPr>
          <w:trHeight w:val="300"/>
        </w:trPr>
        <w:tc>
          <w:tcPr>
            <w:tcW w:w="2295" w:type="dxa"/>
          </w:tcPr>
          <w:p w14:paraId="0F19BE64" w14:textId="0A36FFC5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</w:t>
            </w:r>
            <w:r w:rsidR="00366B18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5275" w:type="dxa"/>
            <w:gridSpan w:val="2"/>
          </w:tcPr>
          <w:p w14:paraId="7DAB6B34" w14:textId="296CC682" w:rsidR="415621F2" w:rsidRPr="00E24AF4" w:rsidRDefault="415621F2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>Hvordan fungerer dokumentflyt i deres løsning?</w:t>
            </w:r>
          </w:p>
          <w:p w14:paraId="1791638C" w14:textId="280674E6" w:rsidR="68BB0A50" w:rsidRPr="00E24AF4" w:rsidRDefault="68BB0A50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</w:p>
        </w:tc>
        <w:tc>
          <w:tcPr>
            <w:tcW w:w="6459" w:type="dxa"/>
          </w:tcPr>
          <w:p w14:paraId="345A1289" w14:textId="4A4F7706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0017E01E" w14:textId="77777777" w:rsidTr="009D6D07">
        <w:trPr>
          <w:trHeight w:val="300"/>
        </w:trPr>
        <w:tc>
          <w:tcPr>
            <w:tcW w:w="2295" w:type="dxa"/>
          </w:tcPr>
          <w:p w14:paraId="377A6000" w14:textId="1C46FAF3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</w:t>
            </w:r>
            <w:r w:rsidR="00366B18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5275" w:type="dxa"/>
            <w:gridSpan w:val="2"/>
          </w:tcPr>
          <w:p w14:paraId="31549AA2" w14:textId="33CC2D8E" w:rsidR="415621F2" w:rsidRPr="00E24AF4" w:rsidRDefault="415621F2" w:rsidP="68BB0A50">
            <w:pPr>
              <w:spacing w:line="257" w:lineRule="auto"/>
              <w:rPr>
                <w:rFonts w:eastAsiaTheme="minorEastAsia"/>
                <w:i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>Hvordan håndteres godkjenning og signering i deres løsning?</w:t>
            </w:r>
          </w:p>
        </w:tc>
        <w:tc>
          <w:tcPr>
            <w:tcW w:w="6459" w:type="dxa"/>
          </w:tcPr>
          <w:p w14:paraId="61C2766F" w14:textId="50F7FC0E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1EFEF84F" w14:textId="77777777" w:rsidTr="7F647E00">
        <w:trPr>
          <w:trHeight w:val="300"/>
        </w:trPr>
        <w:tc>
          <w:tcPr>
            <w:tcW w:w="14029" w:type="dxa"/>
            <w:gridSpan w:val="4"/>
          </w:tcPr>
          <w:p w14:paraId="23A2F525" w14:textId="61451DBA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4D60067C" w14:textId="59923E30" w:rsidR="415621F2" w:rsidRDefault="415621F2" w:rsidP="68BB0A50">
            <w:pPr>
              <w:spacing w:line="257" w:lineRule="auto"/>
              <w:rPr>
                <w:rFonts w:eastAsiaTheme="minorEastAsia"/>
                <w:b/>
                <w:bCs/>
                <w:color w:val="000000" w:themeColor="text1"/>
              </w:rPr>
            </w:pPr>
            <w:r w:rsidRPr="68BB0A50">
              <w:rPr>
                <w:rFonts w:eastAsiaTheme="minorEastAsia"/>
                <w:b/>
                <w:bCs/>
                <w:color w:val="000000" w:themeColor="text1"/>
              </w:rPr>
              <w:t>Dokumentmaler</w:t>
            </w:r>
          </w:p>
        </w:tc>
      </w:tr>
      <w:tr w:rsidR="005D3FE5" w14:paraId="521E6E19" w14:textId="77777777" w:rsidTr="009D6D07">
        <w:trPr>
          <w:trHeight w:val="300"/>
        </w:trPr>
        <w:tc>
          <w:tcPr>
            <w:tcW w:w="2295" w:type="dxa"/>
          </w:tcPr>
          <w:p w14:paraId="3B2A9606" w14:textId="687E7B0E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</w:t>
            </w:r>
            <w:r w:rsidR="00366B18"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5275" w:type="dxa"/>
            <w:gridSpan w:val="2"/>
          </w:tcPr>
          <w:p w14:paraId="2E96826C" w14:textId="68520DAA" w:rsidR="415621F2" w:rsidRPr="00E24AF4" w:rsidRDefault="415621F2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>Hvilke muligheter har deres løsning for oppsett av maler og tilgang til maler for to arkiv i samme base?</w:t>
            </w:r>
          </w:p>
        </w:tc>
        <w:tc>
          <w:tcPr>
            <w:tcW w:w="6459" w:type="dxa"/>
          </w:tcPr>
          <w:p w14:paraId="73F90D48" w14:textId="46285FF2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156D8166" w14:textId="77777777" w:rsidTr="7F647E00">
        <w:trPr>
          <w:trHeight w:val="300"/>
        </w:trPr>
        <w:tc>
          <w:tcPr>
            <w:tcW w:w="14029" w:type="dxa"/>
            <w:gridSpan w:val="4"/>
          </w:tcPr>
          <w:p w14:paraId="5A56847A" w14:textId="55FE405E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4DD467CF" w14:textId="274F1315" w:rsidR="797AA9CE" w:rsidRDefault="797AA9CE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Søk og gjenfinning</w:t>
            </w:r>
          </w:p>
        </w:tc>
      </w:tr>
      <w:tr w:rsidR="005D3FE5" w14:paraId="76ED2F59" w14:textId="77777777" w:rsidTr="009D6D07">
        <w:trPr>
          <w:trHeight w:val="300"/>
        </w:trPr>
        <w:tc>
          <w:tcPr>
            <w:tcW w:w="2295" w:type="dxa"/>
          </w:tcPr>
          <w:p w14:paraId="6D520484" w14:textId="29068EF7" w:rsidR="68BB0A50" w:rsidRDefault="00366B18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30</w:t>
            </w:r>
          </w:p>
        </w:tc>
        <w:tc>
          <w:tcPr>
            <w:tcW w:w="5275" w:type="dxa"/>
            <w:gridSpan w:val="2"/>
          </w:tcPr>
          <w:p w14:paraId="57BA171D" w14:textId="35DD2BD8" w:rsidR="797AA9CE" w:rsidRPr="00E24AF4" w:rsidRDefault="797AA9CE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>Vennligst beskriv søkemulighetene i deres løsning.</w:t>
            </w:r>
          </w:p>
        </w:tc>
        <w:tc>
          <w:tcPr>
            <w:tcW w:w="6459" w:type="dxa"/>
          </w:tcPr>
          <w:p w14:paraId="04A858EE" w14:textId="3679E3D7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8E902EE" w14:textId="77777777" w:rsidTr="009D6D07">
        <w:trPr>
          <w:trHeight w:val="300"/>
        </w:trPr>
        <w:tc>
          <w:tcPr>
            <w:tcW w:w="2295" w:type="dxa"/>
          </w:tcPr>
          <w:p w14:paraId="5528A31B" w14:textId="20782DC9" w:rsidR="68BB0A50" w:rsidRDefault="00366B18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31</w:t>
            </w:r>
          </w:p>
        </w:tc>
        <w:tc>
          <w:tcPr>
            <w:tcW w:w="5275" w:type="dxa"/>
            <w:gridSpan w:val="2"/>
          </w:tcPr>
          <w:p w14:paraId="149C7E13" w14:textId="1178C727" w:rsidR="797AA9CE" w:rsidRPr="00E24AF4" w:rsidRDefault="797AA9CE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>Hvilket format kan søkeresultatene eksporteres til?</w:t>
            </w:r>
          </w:p>
        </w:tc>
        <w:tc>
          <w:tcPr>
            <w:tcW w:w="6459" w:type="dxa"/>
          </w:tcPr>
          <w:p w14:paraId="6790ED62" w14:textId="763BB23D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2C3409E7" w14:textId="77777777" w:rsidTr="7F647E00">
        <w:trPr>
          <w:trHeight w:val="300"/>
        </w:trPr>
        <w:tc>
          <w:tcPr>
            <w:tcW w:w="14029" w:type="dxa"/>
            <w:gridSpan w:val="4"/>
          </w:tcPr>
          <w:p w14:paraId="24F7A3AE" w14:textId="2F925DCA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67355ECC" w14:textId="5F3A08B3" w:rsidR="331C5814" w:rsidRDefault="331C5814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Møtebehandling</w:t>
            </w:r>
          </w:p>
        </w:tc>
      </w:tr>
      <w:tr w:rsidR="005D3FE5" w14:paraId="0BDAA2A4" w14:textId="77777777" w:rsidTr="009D6D07">
        <w:trPr>
          <w:trHeight w:val="300"/>
        </w:trPr>
        <w:tc>
          <w:tcPr>
            <w:tcW w:w="2295" w:type="dxa"/>
          </w:tcPr>
          <w:p w14:paraId="16F8D3C0" w14:textId="451C9C87" w:rsidR="68BB0A50" w:rsidRDefault="00366B18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32</w:t>
            </w:r>
          </w:p>
        </w:tc>
        <w:tc>
          <w:tcPr>
            <w:tcW w:w="5275" w:type="dxa"/>
            <w:gridSpan w:val="2"/>
          </w:tcPr>
          <w:p w14:paraId="07F001B8" w14:textId="4BA0015D" w:rsidR="0FA5C9B0" w:rsidRPr="00E24AF4" w:rsidRDefault="0FA5C9B0" w:rsidP="68BB0A50">
            <w:pPr>
              <w:spacing w:line="257" w:lineRule="auto"/>
              <w:rPr>
                <w:i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>Beskriv deres løsning for møtebehandling.</w:t>
            </w:r>
          </w:p>
        </w:tc>
        <w:tc>
          <w:tcPr>
            <w:tcW w:w="6459" w:type="dxa"/>
          </w:tcPr>
          <w:p w14:paraId="4C382846" w14:textId="5A2473D2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6AE05032" w14:textId="77777777" w:rsidTr="7F647E00">
        <w:trPr>
          <w:trHeight w:val="615"/>
        </w:trPr>
        <w:tc>
          <w:tcPr>
            <w:tcW w:w="14029" w:type="dxa"/>
            <w:gridSpan w:val="4"/>
          </w:tcPr>
          <w:p w14:paraId="68E644D4" w14:textId="51F56188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6214B4FC" w14:textId="52BF3EA3" w:rsidR="331C5814" w:rsidRDefault="331C5814" w:rsidP="68BB0A50">
            <w:pPr>
              <w:spacing w:line="257" w:lineRule="auto"/>
              <w:rPr>
                <w:rFonts w:eastAsiaTheme="minorEastAsia"/>
                <w:b/>
                <w:bCs/>
                <w:color w:val="000000" w:themeColor="text1"/>
              </w:rPr>
            </w:pPr>
            <w:r w:rsidRPr="68BB0A50">
              <w:rPr>
                <w:rFonts w:eastAsiaTheme="minorEastAsia"/>
                <w:b/>
                <w:bCs/>
                <w:color w:val="000000" w:themeColor="text1"/>
              </w:rPr>
              <w:t>Innsyn</w:t>
            </w:r>
          </w:p>
        </w:tc>
      </w:tr>
      <w:tr w:rsidR="005D3FE5" w14:paraId="30813412" w14:textId="77777777" w:rsidTr="009D6D07">
        <w:trPr>
          <w:trHeight w:val="300"/>
        </w:trPr>
        <w:tc>
          <w:tcPr>
            <w:tcW w:w="2295" w:type="dxa"/>
          </w:tcPr>
          <w:p w14:paraId="774696EF" w14:textId="6ED54D78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</w:t>
            </w:r>
            <w:r w:rsidR="00EB67E3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275" w:type="dxa"/>
            <w:gridSpan w:val="2"/>
          </w:tcPr>
          <w:p w14:paraId="64A07436" w14:textId="1CC6816B" w:rsidR="65009AE8" w:rsidRPr="00E24AF4" w:rsidRDefault="65009AE8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>Beskriv deres løsning for</w:t>
            </w:r>
            <w:r w:rsidR="331C5814" w:rsidRPr="00E24AF4">
              <w:rPr>
                <w:rFonts w:eastAsiaTheme="minorEastAsia"/>
                <w:i/>
                <w:color w:val="000000" w:themeColor="text1"/>
              </w:rPr>
              <w:t xml:space="preserve"> innsynsbehandling. </w:t>
            </w:r>
          </w:p>
        </w:tc>
        <w:tc>
          <w:tcPr>
            <w:tcW w:w="6459" w:type="dxa"/>
          </w:tcPr>
          <w:p w14:paraId="08242211" w14:textId="4799C87A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2CB7ADD6" w14:textId="77777777" w:rsidTr="009D6D07">
        <w:trPr>
          <w:trHeight w:val="300"/>
        </w:trPr>
        <w:tc>
          <w:tcPr>
            <w:tcW w:w="2295" w:type="dxa"/>
          </w:tcPr>
          <w:p w14:paraId="0B373F1C" w14:textId="7D9A0EF7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lastRenderedPageBreak/>
              <w:t>3</w:t>
            </w:r>
            <w:r w:rsidR="00EB67E3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5275" w:type="dxa"/>
            <w:gridSpan w:val="2"/>
          </w:tcPr>
          <w:p w14:paraId="7CA2599D" w14:textId="1D4A9CE7" w:rsidR="2BA131B3" w:rsidRDefault="2BA131B3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 xml:space="preserve">Løsningen må ha støtte for </w:t>
            </w:r>
            <w:r w:rsidR="00623467">
              <w:rPr>
                <w:rFonts w:eastAsiaTheme="minorEastAsia"/>
                <w:i/>
                <w:iCs/>
              </w:rPr>
              <w:t>offentlig journal</w:t>
            </w:r>
            <w:r w:rsidR="00684942">
              <w:rPr>
                <w:rFonts w:eastAsiaTheme="minorEastAsia"/>
                <w:i/>
                <w:iCs/>
              </w:rPr>
              <w:t xml:space="preserve"> og </w:t>
            </w:r>
            <w:r w:rsidRPr="68BB0A50">
              <w:rPr>
                <w:rFonts w:eastAsiaTheme="minorEastAsia"/>
                <w:i/>
                <w:iCs/>
              </w:rPr>
              <w:t xml:space="preserve">fulltekstpublisering på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einnsyn</w:t>
            </w:r>
            <w:proofErr w:type="spellEnd"/>
            <w:r w:rsidR="00B4103C">
              <w:rPr>
                <w:rFonts w:eastAsiaTheme="minorEastAsia"/>
                <w:i/>
                <w:iCs/>
              </w:rPr>
              <w:t>.</w:t>
            </w:r>
            <w:r w:rsidRPr="68BB0A50">
              <w:rPr>
                <w:rFonts w:eastAsiaTheme="minorEastAsia"/>
                <w:i/>
                <w:iCs/>
              </w:rPr>
              <w:t xml:space="preserve"> Beskriv løsningen.</w:t>
            </w:r>
          </w:p>
          <w:p w14:paraId="516ACE60" w14:textId="49C4BDD6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0D23A531" w14:textId="345FCBFA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49BEE847" w14:textId="77777777" w:rsidTr="7F647E00">
        <w:trPr>
          <w:trHeight w:val="300"/>
        </w:trPr>
        <w:tc>
          <w:tcPr>
            <w:tcW w:w="14029" w:type="dxa"/>
            <w:gridSpan w:val="4"/>
          </w:tcPr>
          <w:p w14:paraId="6948F0AC" w14:textId="534BD83B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51E89800" w14:textId="4DC18470" w:rsidR="331C5814" w:rsidRDefault="331C5814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Byggesak</w:t>
            </w:r>
          </w:p>
        </w:tc>
      </w:tr>
      <w:tr w:rsidR="005D3FE5" w14:paraId="4F300CCA" w14:textId="77777777" w:rsidTr="009D6D07">
        <w:trPr>
          <w:trHeight w:val="300"/>
        </w:trPr>
        <w:tc>
          <w:tcPr>
            <w:tcW w:w="2295" w:type="dxa"/>
          </w:tcPr>
          <w:p w14:paraId="7E4B3CA5" w14:textId="326F764C" w:rsidR="68BB0A50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35</w:t>
            </w:r>
          </w:p>
        </w:tc>
        <w:tc>
          <w:tcPr>
            <w:tcW w:w="5275" w:type="dxa"/>
            <w:gridSpan w:val="2"/>
          </w:tcPr>
          <w:p w14:paraId="40665E8E" w14:textId="189FEAA7" w:rsidR="00BB5E9F" w:rsidRPr="00A00282" w:rsidRDefault="00AD6FBE" w:rsidP="00BB5E9F">
            <w:pPr>
              <w:rPr>
                <w:rFonts w:eastAsiaTheme="minorEastAsia"/>
                <w:i/>
                <w:color w:val="000000" w:themeColor="text1"/>
              </w:rPr>
            </w:pPr>
            <w:r w:rsidRPr="00A00282">
              <w:rPr>
                <w:rFonts w:eastAsiaTheme="minorEastAsia"/>
                <w:i/>
                <w:color w:val="000000" w:themeColor="text1"/>
              </w:rPr>
              <w:t>Arbeidstilsynet har behov for</w:t>
            </w:r>
            <w:r w:rsidR="00BB5E9F" w:rsidRPr="00A00282">
              <w:rPr>
                <w:rFonts w:eastAsiaTheme="minorEastAsia"/>
                <w:i/>
                <w:color w:val="000000" w:themeColor="text1"/>
              </w:rPr>
              <w:t xml:space="preserve"> et system for byggesaksbehandling som</w:t>
            </w:r>
            <w:r w:rsidR="00505B8E" w:rsidRPr="00A00282">
              <w:rPr>
                <w:rFonts w:eastAsiaTheme="minorEastAsia"/>
                <w:i/>
                <w:color w:val="000000" w:themeColor="text1"/>
              </w:rPr>
              <w:t>:</w:t>
            </w:r>
          </w:p>
          <w:p w14:paraId="324644A7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 xml:space="preserve">Leveres av leverandør med konsesjon fra Direktoratet for </w:t>
            </w:r>
            <w:proofErr w:type="spellStart"/>
            <w:r w:rsidRPr="00536D25">
              <w:rPr>
                <w:rFonts w:eastAsiaTheme="minorEastAsia"/>
                <w:i/>
                <w:color w:val="000000" w:themeColor="text1"/>
              </w:rPr>
              <w:t>byggkvalitet</w:t>
            </w:r>
            <w:proofErr w:type="spellEnd"/>
            <w:r w:rsidRPr="00536D25">
              <w:rPr>
                <w:rFonts w:eastAsiaTheme="minorEastAsia"/>
                <w:i/>
                <w:color w:val="000000" w:themeColor="text1"/>
              </w:rPr>
              <w:t xml:space="preserve"> (</w:t>
            </w:r>
            <w:proofErr w:type="spellStart"/>
            <w:r w:rsidRPr="00536D25">
              <w:rPr>
                <w:rFonts w:eastAsiaTheme="minorEastAsia"/>
                <w:i/>
                <w:color w:val="000000" w:themeColor="text1"/>
              </w:rPr>
              <w:t>DiBK</w:t>
            </w:r>
            <w:proofErr w:type="spellEnd"/>
            <w:r w:rsidRPr="00536D25">
              <w:rPr>
                <w:rFonts w:eastAsiaTheme="minorEastAsia"/>
                <w:i/>
                <w:color w:val="000000" w:themeColor="text1"/>
              </w:rPr>
              <w:t xml:space="preserve">) og som er basert på kravspesifikasjon fra </w:t>
            </w:r>
            <w:proofErr w:type="spellStart"/>
            <w:r w:rsidRPr="00536D25">
              <w:rPr>
                <w:rFonts w:eastAsiaTheme="minorEastAsia"/>
                <w:i/>
                <w:color w:val="000000" w:themeColor="text1"/>
              </w:rPr>
              <w:t>DiBK</w:t>
            </w:r>
            <w:proofErr w:type="spellEnd"/>
          </w:p>
          <w:p w14:paraId="4CC4970E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>Mottar digitale søknader via plattformen Fellestjenester bygg (</w:t>
            </w:r>
            <w:proofErr w:type="spellStart"/>
            <w:r w:rsidRPr="00536D25">
              <w:rPr>
                <w:rFonts w:eastAsiaTheme="minorEastAsia"/>
                <w:i/>
                <w:color w:val="000000" w:themeColor="text1"/>
              </w:rPr>
              <w:t>FtB</w:t>
            </w:r>
            <w:proofErr w:type="spellEnd"/>
            <w:r w:rsidRPr="00536D25">
              <w:rPr>
                <w:rFonts w:eastAsiaTheme="minorEastAsia"/>
                <w:i/>
                <w:color w:val="000000" w:themeColor="text1"/>
              </w:rPr>
              <w:t>)</w:t>
            </w:r>
          </w:p>
          <w:p w14:paraId="3A29313A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>Registrerer og arkiverer/journalfører data mottatt via digital søkeløsning automatisk</w:t>
            </w:r>
          </w:p>
          <w:p w14:paraId="59525908" w14:textId="77777777" w:rsidR="00BB5E9F" w:rsidRPr="00536D25" w:rsidRDefault="00BB5E9F" w:rsidP="00BB5E9F">
            <w:pPr>
              <w:pStyle w:val="ListParagraph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 xml:space="preserve">Metadata som systemet må håndtere automatisk er f.eks. gebyropplysninger fra automatisk gebyrkalkulator, eiendomsopplysninger, data fra matrikkelen (kommune, gnr. og bnr.), opplysninger fra Folkeregisteret (personnummer), opplysninger fra Brønnøysundregistrene, </w:t>
            </w:r>
            <w:proofErr w:type="spellStart"/>
            <w:r w:rsidRPr="00536D25">
              <w:rPr>
                <w:rFonts w:eastAsiaTheme="minorEastAsia"/>
                <w:i/>
                <w:color w:val="000000" w:themeColor="text1"/>
              </w:rPr>
              <w:t>saksparter</w:t>
            </w:r>
            <w:proofErr w:type="spellEnd"/>
            <w:r w:rsidRPr="00536D25">
              <w:rPr>
                <w:rFonts w:eastAsiaTheme="minorEastAsia"/>
                <w:i/>
                <w:color w:val="000000" w:themeColor="text1"/>
              </w:rPr>
              <w:t xml:space="preserve">, tiltakstyper, bygningstyper, antall ansatte, søkers egenerklæring i forhold til sjekkliste mm. </w:t>
            </w:r>
          </w:p>
          <w:p w14:paraId="5A94F00E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 xml:space="preserve">Har mulighet til å endre og legge til nye kontrollpunkter i sjekklister (kan integrere sjekklistene mot nasjonale sjekklister i </w:t>
            </w:r>
            <w:proofErr w:type="spellStart"/>
            <w:r w:rsidRPr="00536D25">
              <w:rPr>
                <w:rFonts w:eastAsiaTheme="minorEastAsia"/>
                <w:i/>
                <w:color w:val="000000" w:themeColor="text1"/>
              </w:rPr>
              <w:t>FtB</w:t>
            </w:r>
            <w:proofErr w:type="spellEnd"/>
            <w:r w:rsidRPr="00536D25">
              <w:rPr>
                <w:rFonts w:eastAsiaTheme="minorEastAsia"/>
                <w:i/>
                <w:color w:val="000000" w:themeColor="text1"/>
              </w:rPr>
              <w:t>)</w:t>
            </w:r>
          </w:p>
          <w:p w14:paraId="1ECA4026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>Håndterer arbeidsflyter for manuell saksbehandling og automatiske samtykker (vi har ca. 50 arbeidsflyter nå). Arbeidsflyter bidrar til å sikre ivaretakelse av forvaltningsloven og enhetlighet</w:t>
            </w:r>
          </w:p>
          <w:p w14:paraId="6D6B4350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>Kan validere, generere og sende ut automatiske samtykker basert på metadata og utfylt sjekkliste (egenerklæring) fra søker</w:t>
            </w:r>
          </w:p>
          <w:p w14:paraId="72B69131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lastRenderedPageBreak/>
              <w:t>Håndterer BIM</w:t>
            </w:r>
          </w:p>
          <w:p w14:paraId="60ED091F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>Inneholder automatisk gebyrmodul som er integrert med gebyrløsning i DFØ og utveksler informasjon om gebyrstatus i enkeltsaker</w:t>
            </w:r>
          </w:p>
          <w:p w14:paraId="0083E214" w14:textId="77777777" w:rsidR="00BB5E9F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>Inneholder automatisk gebyrmodul med mulighet til å ta ut rapporter om gebyrstatus</w:t>
            </w:r>
          </w:p>
          <w:p w14:paraId="59ADF39A" w14:textId="77777777" w:rsidR="00B543DB" w:rsidRPr="00536D25" w:rsidRDefault="00BB5E9F" w:rsidP="00A00282">
            <w:pPr>
              <w:pStyle w:val="ListParagraph"/>
              <w:numPr>
                <w:ilvl w:val="0"/>
                <w:numId w:val="5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>Inneholder testmiljø</w:t>
            </w:r>
          </w:p>
          <w:p w14:paraId="67BB1A85" w14:textId="71B914F1" w:rsidR="68BB0A50" w:rsidRPr="00536D25" w:rsidRDefault="00B543DB" w:rsidP="004D7B06">
            <w:p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A00282">
              <w:rPr>
                <w:rFonts w:eastAsiaTheme="minorEastAsia"/>
                <w:i/>
                <w:color w:val="000000" w:themeColor="text1"/>
              </w:rPr>
              <w:t xml:space="preserve">Kan dere tilby en løsning som oppfyller disse kravene, og </w:t>
            </w:r>
            <w:r w:rsidR="00E0022F" w:rsidRPr="00A00282">
              <w:rPr>
                <w:rFonts w:eastAsiaTheme="minorEastAsia"/>
                <w:i/>
                <w:color w:val="000000" w:themeColor="text1"/>
              </w:rPr>
              <w:t>h</w:t>
            </w:r>
            <w:r w:rsidR="009D43A0" w:rsidRPr="00A00282">
              <w:rPr>
                <w:rFonts w:eastAsiaTheme="minorEastAsia"/>
                <w:i/>
                <w:color w:val="000000" w:themeColor="text1"/>
              </w:rPr>
              <w:t>ar dere eventuelle innspill til disse?</w:t>
            </w:r>
            <w:r w:rsidR="00BB5E9F" w:rsidRPr="00A00282">
              <w:rPr>
                <w:rFonts w:eastAsiaTheme="minorEastAsia"/>
                <w:i/>
                <w:color w:val="000000" w:themeColor="text1"/>
              </w:rPr>
              <w:br/>
            </w:r>
          </w:p>
        </w:tc>
        <w:tc>
          <w:tcPr>
            <w:tcW w:w="6459" w:type="dxa"/>
          </w:tcPr>
          <w:p w14:paraId="09C2BD16" w14:textId="0A8920E1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6D66CF48" w14:textId="77777777" w:rsidTr="009D6D07">
        <w:trPr>
          <w:trHeight w:val="300"/>
        </w:trPr>
        <w:tc>
          <w:tcPr>
            <w:tcW w:w="2295" w:type="dxa"/>
          </w:tcPr>
          <w:p w14:paraId="01521DB1" w14:textId="788508FE" w:rsidR="68BB0A50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36</w:t>
            </w:r>
          </w:p>
        </w:tc>
        <w:tc>
          <w:tcPr>
            <w:tcW w:w="5275" w:type="dxa"/>
            <w:gridSpan w:val="2"/>
          </w:tcPr>
          <w:p w14:paraId="33109C8D" w14:textId="4C534874" w:rsidR="0084398F" w:rsidRPr="00536D25" w:rsidRDefault="0084398F" w:rsidP="0084398F">
            <w:pPr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>Det er ønskelig med et byggesakssystem som også</w:t>
            </w:r>
          </w:p>
          <w:p w14:paraId="1F52AA96" w14:textId="5DBB2B0A" w:rsidR="0084398F" w:rsidRPr="00536D25" w:rsidRDefault="0084398F" w:rsidP="003E0785">
            <w:pPr>
              <w:pStyle w:val="ListParagraph"/>
              <w:numPr>
                <w:ilvl w:val="0"/>
                <w:numId w:val="2"/>
              </w:num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 xml:space="preserve">kan filtrere søknader (overstyre automatiseringen) slik at søknader sendes til restanseliste for manuell behandling basert på ulike kriterier vi definerer i en periode vi bestemmer. Det gir oss mulighet til å </w:t>
            </w:r>
            <w:proofErr w:type="spellStart"/>
            <w:r w:rsidRPr="00536D25">
              <w:rPr>
                <w:rFonts w:eastAsiaTheme="minorEastAsia"/>
                <w:i/>
                <w:color w:val="000000" w:themeColor="text1"/>
              </w:rPr>
              <w:t>risikobasere</w:t>
            </w:r>
            <w:proofErr w:type="spellEnd"/>
            <w:r w:rsidRPr="00536D25">
              <w:rPr>
                <w:rFonts w:eastAsiaTheme="minorEastAsia"/>
                <w:i/>
                <w:color w:val="000000" w:themeColor="text1"/>
              </w:rPr>
              <w:t xml:space="preserve"> og </w:t>
            </w:r>
            <w:proofErr w:type="spellStart"/>
            <w:r w:rsidRPr="00536D25">
              <w:rPr>
                <w:rFonts w:eastAsiaTheme="minorEastAsia"/>
                <w:i/>
                <w:color w:val="000000" w:themeColor="text1"/>
              </w:rPr>
              <w:t>målrette</w:t>
            </w:r>
            <w:proofErr w:type="spellEnd"/>
            <w:r w:rsidRPr="00536D25">
              <w:rPr>
                <w:rFonts w:eastAsiaTheme="minorEastAsia"/>
                <w:i/>
                <w:color w:val="000000" w:themeColor="text1"/>
              </w:rPr>
              <w:t xml:space="preserve"> saksbehandlingen.</w:t>
            </w:r>
          </w:p>
          <w:p w14:paraId="66A89E81" w14:textId="32743122" w:rsidR="0019501D" w:rsidRPr="00536D25" w:rsidRDefault="0019501D" w:rsidP="0019501D">
            <w:pPr>
              <w:spacing w:line="278" w:lineRule="auto"/>
              <w:rPr>
                <w:rFonts w:eastAsiaTheme="minorEastAsia"/>
                <w:i/>
                <w:color w:val="000000" w:themeColor="text1"/>
              </w:rPr>
            </w:pPr>
            <w:r w:rsidRPr="00536D25">
              <w:rPr>
                <w:rFonts w:eastAsiaTheme="minorEastAsia"/>
                <w:i/>
                <w:color w:val="000000" w:themeColor="text1"/>
              </w:rPr>
              <w:t xml:space="preserve">Kan dere </w:t>
            </w:r>
            <w:r w:rsidR="00600733">
              <w:rPr>
                <w:rFonts w:eastAsiaTheme="minorEastAsia"/>
                <w:i/>
                <w:color w:val="000000" w:themeColor="text1"/>
              </w:rPr>
              <w:t>levere</w:t>
            </w:r>
            <w:r w:rsidR="00A345D4">
              <w:rPr>
                <w:rFonts w:eastAsiaTheme="minorEastAsia"/>
                <w:i/>
                <w:color w:val="000000" w:themeColor="text1"/>
              </w:rPr>
              <w:t>/</w:t>
            </w:r>
            <w:r w:rsidR="00386DDF">
              <w:rPr>
                <w:rFonts w:eastAsiaTheme="minorEastAsia"/>
                <w:i/>
                <w:color w:val="000000" w:themeColor="text1"/>
              </w:rPr>
              <w:t>utvikle denne funksjonaliteten</w:t>
            </w:r>
            <w:r w:rsidR="00EC6EEA" w:rsidRPr="00536D25">
              <w:rPr>
                <w:rFonts w:eastAsiaTheme="minorEastAsia"/>
                <w:i/>
                <w:color w:val="000000" w:themeColor="text1"/>
              </w:rPr>
              <w:t>, og har dere eventuelle innspill</w:t>
            </w:r>
            <w:r w:rsidR="00386DDF">
              <w:rPr>
                <w:rFonts w:eastAsiaTheme="minorEastAsia"/>
                <w:i/>
                <w:color w:val="000000" w:themeColor="text1"/>
              </w:rPr>
              <w:t xml:space="preserve"> til kravet</w:t>
            </w:r>
            <w:r w:rsidR="00EC6EEA" w:rsidRPr="00536D25">
              <w:rPr>
                <w:rFonts w:eastAsiaTheme="minorEastAsia"/>
                <w:i/>
                <w:color w:val="000000" w:themeColor="text1"/>
              </w:rPr>
              <w:t>?</w:t>
            </w:r>
          </w:p>
          <w:p w14:paraId="3D9B0014" w14:textId="103C8F6C" w:rsidR="68BB0A50" w:rsidRPr="00536D25" w:rsidRDefault="68BB0A50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</w:p>
        </w:tc>
        <w:tc>
          <w:tcPr>
            <w:tcW w:w="6459" w:type="dxa"/>
          </w:tcPr>
          <w:p w14:paraId="5F7B8617" w14:textId="36C07BC5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7310D2A1" w14:textId="77777777" w:rsidTr="7F647E00">
        <w:trPr>
          <w:trHeight w:val="300"/>
        </w:trPr>
        <w:tc>
          <w:tcPr>
            <w:tcW w:w="14029" w:type="dxa"/>
            <w:gridSpan w:val="4"/>
          </w:tcPr>
          <w:p w14:paraId="5F8304A1" w14:textId="3781C59C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4DC3C209" w14:textId="6EECC286" w:rsidR="331C5814" w:rsidRDefault="331C5814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</w:rPr>
              <w:t>Integrasjoner</w:t>
            </w:r>
          </w:p>
        </w:tc>
      </w:tr>
      <w:tr w:rsidR="005D3FE5" w14:paraId="75B3DCE9" w14:textId="77777777" w:rsidTr="009D6D07">
        <w:trPr>
          <w:trHeight w:val="300"/>
        </w:trPr>
        <w:tc>
          <w:tcPr>
            <w:tcW w:w="2295" w:type="dxa"/>
          </w:tcPr>
          <w:p w14:paraId="1DCA0C86" w14:textId="5D03191F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</w:t>
            </w:r>
            <w:r w:rsidR="00EB67E3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5275" w:type="dxa"/>
            <w:gridSpan w:val="2"/>
          </w:tcPr>
          <w:p w14:paraId="2DFCD82A" w14:textId="0C2C06C5" w:rsidR="331C5814" w:rsidRDefault="331C5814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Løsningen må ha et modent, moderne, robust, og sikkert HTTP basert API. Leverandør bes beskrive hvordan kravet oppfylles.</w:t>
            </w:r>
          </w:p>
          <w:p w14:paraId="29444743" w14:textId="2DB4A13A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47376DC9" w14:textId="2DF68482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196779FE" w14:textId="77777777" w:rsidTr="009D6D07">
        <w:trPr>
          <w:trHeight w:val="300"/>
        </w:trPr>
        <w:tc>
          <w:tcPr>
            <w:tcW w:w="2295" w:type="dxa"/>
          </w:tcPr>
          <w:p w14:paraId="54716A8D" w14:textId="04AD32A4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</w:t>
            </w:r>
            <w:r w:rsidR="00EB67E3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5275" w:type="dxa"/>
            <w:gridSpan w:val="2"/>
          </w:tcPr>
          <w:p w14:paraId="7A17FF16" w14:textId="13BC6184" w:rsidR="331C5814" w:rsidRDefault="331C5814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 xml:space="preserve">Løsningen må samhandle med nasjonale fellesløsninger og felleskomponenter som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eInnsyn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 xml:space="preserve">,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eFormidling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 xml:space="preserve"> og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eSignering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 xml:space="preserve"> m.fl. Leverandør bes beskrive hvordan kravet oppfylles.</w:t>
            </w:r>
          </w:p>
          <w:p w14:paraId="72096644" w14:textId="13B034D7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363F00D1" w14:textId="47258558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6C2DD96E" w14:textId="77777777" w:rsidTr="009D6D07">
        <w:trPr>
          <w:trHeight w:val="300"/>
        </w:trPr>
        <w:tc>
          <w:tcPr>
            <w:tcW w:w="2295" w:type="dxa"/>
          </w:tcPr>
          <w:p w14:paraId="44AB656F" w14:textId="5A237F93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lastRenderedPageBreak/>
              <w:t>3</w:t>
            </w:r>
            <w:r w:rsidR="00EB67E3"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5275" w:type="dxa"/>
            <w:gridSpan w:val="2"/>
          </w:tcPr>
          <w:p w14:paraId="1CAEB1D6" w14:textId="535A0204" w:rsidR="228A606B" w:rsidRDefault="228A606B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Løsningen må støtte arbeidstilsynets fagsystemer, enten via API, felleskomponenter eller egen integrasjonsservice. Leverandør bes beskrive hvordan kravet oppfylles.</w:t>
            </w:r>
          </w:p>
          <w:p w14:paraId="3E8D9308" w14:textId="21612AD5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35907B60" w14:textId="5FFEA36E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E294AA8" w14:textId="77777777" w:rsidTr="009D6D07">
        <w:trPr>
          <w:trHeight w:val="300"/>
        </w:trPr>
        <w:tc>
          <w:tcPr>
            <w:tcW w:w="2295" w:type="dxa"/>
          </w:tcPr>
          <w:p w14:paraId="41E63F02" w14:textId="42CDC678" w:rsidR="68BB0A50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40</w:t>
            </w:r>
          </w:p>
        </w:tc>
        <w:tc>
          <w:tcPr>
            <w:tcW w:w="5275" w:type="dxa"/>
            <w:gridSpan w:val="2"/>
          </w:tcPr>
          <w:p w14:paraId="37154D09" w14:textId="2048330D" w:rsidR="228A606B" w:rsidRDefault="228A606B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Løsningen må ha støtte for kassasjon og avlevering</w:t>
            </w:r>
            <w:r w:rsidR="59012632" w:rsidRPr="68BB0A50">
              <w:rPr>
                <w:rFonts w:eastAsiaTheme="minorEastAsia"/>
                <w:i/>
                <w:iCs/>
              </w:rPr>
              <w:t>. Leverandør bes beskrive hvordan kravet oppfylles.</w:t>
            </w:r>
          </w:p>
          <w:p w14:paraId="2C4D1E5D" w14:textId="739445FD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61AE9F8E" w14:textId="5E1469FA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1F9E6B06" w14:textId="77777777" w:rsidTr="009D6D07">
        <w:trPr>
          <w:trHeight w:val="300"/>
        </w:trPr>
        <w:tc>
          <w:tcPr>
            <w:tcW w:w="2295" w:type="dxa"/>
          </w:tcPr>
          <w:p w14:paraId="2537A5EF" w14:textId="3AAD1549" w:rsidR="68BB0A50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41</w:t>
            </w:r>
          </w:p>
        </w:tc>
        <w:tc>
          <w:tcPr>
            <w:tcW w:w="5275" w:type="dxa"/>
            <w:gridSpan w:val="2"/>
          </w:tcPr>
          <w:p w14:paraId="74245E35" w14:textId="0CFF0626" w:rsidR="228A606B" w:rsidRDefault="228A606B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Løsningen må støtte integrasjon mo</w:t>
            </w:r>
            <w:r w:rsidR="001D5FF5">
              <w:rPr>
                <w:rFonts w:eastAsiaTheme="minorEastAsia"/>
                <w:i/>
                <w:iCs/>
              </w:rPr>
              <w:t>t</w:t>
            </w:r>
            <w:r w:rsidRPr="68BB0A50">
              <w:rPr>
                <w:rFonts w:eastAsiaTheme="minorEastAsia"/>
                <w:i/>
                <w:iCs/>
              </w:rPr>
              <w:t xml:space="preserve"> nasjonale felleskomponenter i offentlig sektor som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svarut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>, eformidling/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edialog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 xml:space="preserve">,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altinn</w:t>
            </w:r>
            <w:proofErr w:type="spellEnd"/>
            <w:r w:rsidR="5DCF8702" w:rsidRPr="68BB0A50">
              <w:rPr>
                <w:rFonts w:eastAsiaTheme="minorEastAsia"/>
                <w:i/>
                <w:iCs/>
              </w:rPr>
              <w:t>. Leverandør bes beskrive hvordan kravet oppfylles.</w:t>
            </w:r>
          </w:p>
          <w:p w14:paraId="7C8A8ED6" w14:textId="5A81EA16" w:rsidR="68BB0A50" w:rsidRDefault="68BB0A50" w:rsidP="68BB0A50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6459" w:type="dxa"/>
          </w:tcPr>
          <w:p w14:paraId="5D6D7959" w14:textId="1913D895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33EC154D" w14:textId="77777777" w:rsidTr="009D6D07">
        <w:trPr>
          <w:trHeight w:val="300"/>
        </w:trPr>
        <w:tc>
          <w:tcPr>
            <w:tcW w:w="2295" w:type="dxa"/>
          </w:tcPr>
          <w:p w14:paraId="0B1A3165" w14:textId="0B907A1E" w:rsidR="68BB0A50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42</w:t>
            </w:r>
          </w:p>
        </w:tc>
        <w:tc>
          <w:tcPr>
            <w:tcW w:w="5275" w:type="dxa"/>
            <w:gridSpan w:val="2"/>
          </w:tcPr>
          <w:p w14:paraId="30EFFD73" w14:textId="13B969E4" w:rsidR="431457D8" w:rsidRDefault="431457D8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Løsningen må ha integrasjon for arkivering mot Microsoft 365</w:t>
            </w:r>
            <w:r w:rsidR="48C474BD" w:rsidRPr="68BB0A50">
              <w:rPr>
                <w:rFonts w:eastAsiaTheme="minorEastAsia"/>
                <w:i/>
                <w:iCs/>
              </w:rPr>
              <w:t>. Leverandør bes beskrive hvordan kravet oppfylles.</w:t>
            </w:r>
          </w:p>
          <w:p w14:paraId="241E5E03" w14:textId="6F1771A8" w:rsidR="68BB0A50" w:rsidRDefault="68BB0A50" w:rsidP="68BB0A50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6459" w:type="dxa"/>
          </w:tcPr>
          <w:p w14:paraId="708A5C22" w14:textId="4A69EEF6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10D41C26" w14:textId="77777777" w:rsidTr="009D6D07">
        <w:trPr>
          <w:trHeight w:val="300"/>
        </w:trPr>
        <w:tc>
          <w:tcPr>
            <w:tcW w:w="2295" w:type="dxa"/>
          </w:tcPr>
          <w:p w14:paraId="680B2331" w14:textId="40D5593B" w:rsidR="68BB0A50" w:rsidRDefault="00F35B51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  <w:r w:rsidR="00EB67E3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275" w:type="dxa"/>
            <w:gridSpan w:val="2"/>
          </w:tcPr>
          <w:p w14:paraId="5310A122" w14:textId="6ED97909" w:rsidR="432EE364" w:rsidRPr="00E24AF4" w:rsidRDefault="432EE364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 xml:space="preserve">Løsningen bør kunne hente organisasjonsdata via integrasjoner. Disse dataene bør kunne brukes i løsningen på en måte som sikrer konsistente data. </w:t>
            </w:r>
          </w:p>
          <w:p w14:paraId="1C71373F" w14:textId="6F802AC7" w:rsidR="432EE364" w:rsidRPr="00E24AF4" w:rsidRDefault="432EE364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 xml:space="preserve"> </w:t>
            </w:r>
          </w:p>
          <w:p w14:paraId="26BD025C" w14:textId="6406E692" w:rsidR="432EE364" w:rsidRPr="00E24AF4" w:rsidRDefault="432EE364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 xml:space="preserve">Det er meget viktig med automatisering av brukeradministrasjon (f.eks. opprett bruker, oppdater bruker, deaktiver bruker, reaktiver bruker, flytt bruker og list alle brukere, slett bruker) og rolletildelinger. </w:t>
            </w:r>
          </w:p>
          <w:p w14:paraId="1CB74E03" w14:textId="5C9EFAE9" w:rsidR="432EE364" w:rsidRPr="00E24AF4" w:rsidRDefault="432EE364" w:rsidP="68BB0A50">
            <w:pPr>
              <w:spacing w:line="257" w:lineRule="auto"/>
              <w:rPr>
                <w:rFonts w:eastAsiaTheme="minorEastAsia"/>
                <w:i/>
                <w:color w:val="000000" w:themeColor="text1"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 xml:space="preserve"> </w:t>
            </w:r>
          </w:p>
          <w:p w14:paraId="6A0936A1" w14:textId="12D39130" w:rsidR="432EE364" w:rsidRPr="00E24AF4" w:rsidRDefault="432EE364" w:rsidP="68BB0A50">
            <w:pPr>
              <w:rPr>
                <w:rFonts w:eastAsiaTheme="minorEastAsia"/>
                <w:i/>
              </w:rPr>
            </w:pPr>
            <w:r w:rsidRPr="00E24AF4">
              <w:rPr>
                <w:rFonts w:eastAsiaTheme="minorEastAsia"/>
                <w:i/>
                <w:color w:val="000000" w:themeColor="text1"/>
              </w:rPr>
              <w:t>Vi ønsker en kortfattet beskrivelse av hvordan dette kan realiseres i løsningen.</w:t>
            </w:r>
          </w:p>
        </w:tc>
        <w:tc>
          <w:tcPr>
            <w:tcW w:w="6459" w:type="dxa"/>
          </w:tcPr>
          <w:p w14:paraId="2BDB1102" w14:textId="2268D7B9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73242B65" w14:textId="77777777" w:rsidTr="7F647E00">
        <w:trPr>
          <w:trHeight w:val="300"/>
        </w:trPr>
        <w:tc>
          <w:tcPr>
            <w:tcW w:w="14029" w:type="dxa"/>
            <w:gridSpan w:val="4"/>
          </w:tcPr>
          <w:p w14:paraId="7BE4523F" w14:textId="2DA1A5C6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  <w:p w14:paraId="593CEE99" w14:textId="1D0BF2DF" w:rsidR="331C5814" w:rsidRDefault="331C5814" w:rsidP="68BB0A50">
            <w:pPr>
              <w:spacing w:line="257" w:lineRule="auto"/>
              <w:rPr>
                <w:rFonts w:eastAsiaTheme="minorEastAsia"/>
                <w:b/>
                <w:bCs/>
                <w:color w:val="000000" w:themeColor="text1"/>
              </w:rPr>
            </w:pPr>
            <w:r w:rsidRPr="68BB0A50">
              <w:rPr>
                <w:rFonts w:eastAsiaTheme="minorEastAsia"/>
                <w:b/>
                <w:bCs/>
                <w:color w:val="000000" w:themeColor="text1"/>
              </w:rPr>
              <w:t>Teknisk</w:t>
            </w:r>
          </w:p>
        </w:tc>
      </w:tr>
      <w:tr w:rsidR="005D3FE5" w14:paraId="723B3468" w14:textId="77777777" w:rsidTr="009D6D07">
        <w:trPr>
          <w:trHeight w:val="300"/>
        </w:trPr>
        <w:tc>
          <w:tcPr>
            <w:tcW w:w="2295" w:type="dxa"/>
          </w:tcPr>
          <w:p w14:paraId="5F70D28E" w14:textId="7A936751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  <w:r w:rsidR="00EB67E3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5275" w:type="dxa"/>
            <w:gridSpan w:val="2"/>
          </w:tcPr>
          <w:p w14:paraId="5A7F0BA4" w14:textId="1549FABD" w:rsidR="331C5814" w:rsidRDefault="331C5814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 xml:space="preserve">Løsningen må støtte pålogging via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Azure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>-SAML/Entra ID, slik at vi kan bruke våre egne Entra ID</w:t>
            </w:r>
            <w:r w:rsidR="00C8740B">
              <w:rPr>
                <w:rFonts w:eastAsiaTheme="minorEastAsia"/>
                <w:i/>
                <w:iCs/>
              </w:rPr>
              <w:t>-</w:t>
            </w:r>
            <w:r w:rsidRPr="68BB0A50">
              <w:rPr>
                <w:rFonts w:eastAsiaTheme="minorEastAsia"/>
                <w:i/>
                <w:iCs/>
              </w:rPr>
              <w:t>brukere for å få tilgang til løsningen.</w:t>
            </w:r>
            <w:r w:rsidR="635F031F" w:rsidRPr="68BB0A50">
              <w:rPr>
                <w:rFonts w:eastAsiaTheme="minorEastAsia"/>
                <w:i/>
                <w:iCs/>
              </w:rPr>
              <w:t xml:space="preserve"> Leverandør bes beskrive hvordan kravet oppfylles.</w:t>
            </w:r>
          </w:p>
          <w:p w14:paraId="3E3A0BEA" w14:textId="50E21045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62D957FD" w14:textId="0F3A83F0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4CB30C68" w14:textId="77777777" w:rsidTr="009D6D07">
        <w:trPr>
          <w:trHeight w:val="300"/>
        </w:trPr>
        <w:tc>
          <w:tcPr>
            <w:tcW w:w="2295" w:type="dxa"/>
          </w:tcPr>
          <w:p w14:paraId="7B3B7312" w14:textId="153A4B1A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  <w:r w:rsidR="00EB67E3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5275" w:type="dxa"/>
            <w:gridSpan w:val="2"/>
          </w:tcPr>
          <w:p w14:paraId="718D43B9" w14:textId="4B8174B8" w:rsidR="1D0D63B9" w:rsidRDefault="1D0D63B9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Løsningen må ha god dokumentasjon for sine API-er</w:t>
            </w:r>
            <w:r w:rsidR="18234CD4" w:rsidRPr="68BB0A50">
              <w:rPr>
                <w:rFonts w:eastAsiaTheme="minorEastAsia"/>
                <w:i/>
                <w:iCs/>
              </w:rPr>
              <w:t>. Leverandør bes beskrive hvordan kravet oppfylles.</w:t>
            </w:r>
          </w:p>
          <w:p w14:paraId="1D4B3927" w14:textId="321F7C92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10E4968A" w14:textId="5199D8DC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4DAB367" w14:textId="77777777" w:rsidTr="009D6D07">
        <w:trPr>
          <w:trHeight w:val="300"/>
        </w:trPr>
        <w:tc>
          <w:tcPr>
            <w:tcW w:w="2295" w:type="dxa"/>
          </w:tcPr>
          <w:p w14:paraId="3E41CDA7" w14:textId="115859FC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  <w:r w:rsidR="00EB67E3"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5275" w:type="dxa"/>
            <w:gridSpan w:val="2"/>
          </w:tcPr>
          <w:p w14:paraId="193FF70E" w14:textId="679E0C06" w:rsidR="39B9F166" w:rsidRDefault="39B9F166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Løsningen må støtte pålegg og anbefalinger i Digitaliseringsrundskrivet.</w:t>
            </w:r>
            <w:r w:rsidR="17ED8061" w:rsidRPr="68BB0A50">
              <w:rPr>
                <w:rFonts w:eastAsiaTheme="minorEastAsia"/>
                <w:i/>
                <w:iCs/>
              </w:rPr>
              <w:t xml:space="preserve"> Leverandør bes beskrive hvordan kravet oppfylles.</w:t>
            </w:r>
          </w:p>
          <w:p w14:paraId="374CB088" w14:textId="70172B6C" w:rsidR="68BB0A50" w:rsidRDefault="68BB0A50" w:rsidP="68BB0A50">
            <w:pPr>
              <w:spacing w:line="257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6459" w:type="dxa"/>
          </w:tcPr>
          <w:p w14:paraId="2905AAD9" w14:textId="312EDBF3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56BFB259" w14:textId="77777777" w:rsidTr="009D6D07">
        <w:trPr>
          <w:trHeight w:val="300"/>
        </w:trPr>
        <w:tc>
          <w:tcPr>
            <w:tcW w:w="2295" w:type="dxa"/>
          </w:tcPr>
          <w:p w14:paraId="27FCFD61" w14:textId="3B1F7CD5" w:rsidR="68BB0A50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  <w:r w:rsidR="00EB67E3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5275" w:type="dxa"/>
            <w:gridSpan w:val="2"/>
          </w:tcPr>
          <w:p w14:paraId="7F6E8035" w14:textId="684A336E" w:rsidR="57CE0753" w:rsidRPr="00075C17" w:rsidRDefault="57CE0753" w:rsidP="68BB0A50">
            <w:pPr>
              <w:spacing w:line="257" w:lineRule="auto"/>
              <w:rPr>
                <w:rFonts w:eastAsiaTheme="minorEastAsia"/>
                <w:i/>
              </w:rPr>
            </w:pPr>
            <w:r w:rsidRPr="00075C17">
              <w:rPr>
                <w:rFonts w:eastAsiaTheme="minorEastAsia"/>
                <w:i/>
                <w:color w:val="000000" w:themeColor="text1"/>
              </w:rPr>
              <w:t>Hvordan styres rettigheter på sak, dokumentnivå og aktivitetsnivå?</w:t>
            </w:r>
          </w:p>
        </w:tc>
        <w:tc>
          <w:tcPr>
            <w:tcW w:w="6459" w:type="dxa"/>
          </w:tcPr>
          <w:p w14:paraId="2766BEAD" w14:textId="11C6B2A6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74CCBFB6" w14:textId="77777777" w:rsidTr="009D6D07">
        <w:trPr>
          <w:trHeight w:val="300"/>
        </w:trPr>
        <w:tc>
          <w:tcPr>
            <w:tcW w:w="2295" w:type="dxa"/>
          </w:tcPr>
          <w:p w14:paraId="46013FB1" w14:textId="4D17ABCF" w:rsidR="00075C17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  <w:r w:rsidR="00EB67E3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5275" w:type="dxa"/>
            <w:gridSpan w:val="2"/>
          </w:tcPr>
          <w:p w14:paraId="38F53F52" w14:textId="1CA9832C" w:rsidR="00075C17" w:rsidRPr="00DD4637" w:rsidRDefault="00F67FB4" w:rsidP="00DD4637">
            <w:pPr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  <w:color w:val="000000" w:themeColor="text1"/>
              </w:rPr>
              <w:t xml:space="preserve">Løsningen må ha </w:t>
            </w:r>
            <w:r w:rsidR="00DB30CF">
              <w:rPr>
                <w:rFonts w:eastAsiaTheme="minorEastAsia"/>
                <w:i/>
                <w:iCs/>
                <w:color w:val="000000" w:themeColor="text1"/>
              </w:rPr>
              <w:t xml:space="preserve">funksjon for </w:t>
            </w:r>
            <w:r w:rsidR="00DD4637">
              <w:rPr>
                <w:rFonts w:eastAsiaTheme="minorEastAsia"/>
                <w:i/>
                <w:iCs/>
                <w:color w:val="000000" w:themeColor="text1"/>
              </w:rPr>
              <w:t xml:space="preserve">endringslogg. </w:t>
            </w:r>
            <w:r w:rsidR="00DD4637" w:rsidRPr="68BB0A50">
              <w:rPr>
                <w:rFonts w:eastAsiaTheme="minorEastAsia"/>
                <w:i/>
                <w:iCs/>
              </w:rPr>
              <w:t>Leverandør bes beskrive hvordan kravet oppfylles.</w:t>
            </w:r>
          </w:p>
        </w:tc>
        <w:tc>
          <w:tcPr>
            <w:tcW w:w="6459" w:type="dxa"/>
          </w:tcPr>
          <w:p w14:paraId="338AF459" w14:textId="77777777" w:rsidR="00075C17" w:rsidRDefault="00075C17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6B2F68FB" w14:textId="77777777" w:rsidTr="009D6D07">
        <w:tc>
          <w:tcPr>
            <w:tcW w:w="2295" w:type="dxa"/>
          </w:tcPr>
          <w:p w14:paraId="39A18988" w14:textId="149BC3E9" w:rsidR="006C4739" w:rsidRDefault="002621D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  <w:r w:rsidR="00EB67E3"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5275" w:type="dxa"/>
            <w:gridSpan w:val="2"/>
          </w:tcPr>
          <w:p w14:paraId="6A31E620" w14:textId="086706CF" w:rsidR="006C4739" w:rsidRDefault="787462E8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 xml:space="preserve">Løsningen bør </w:t>
            </w:r>
            <w:r w:rsidR="00153830">
              <w:rPr>
                <w:rFonts w:eastAsiaTheme="minorEastAsia"/>
                <w:i/>
                <w:iCs/>
              </w:rPr>
              <w:t>kunne</w:t>
            </w:r>
            <w:r w:rsidRPr="68BB0A50">
              <w:rPr>
                <w:rFonts w:eastAsiaTheme="minorEastAsia"/>
                <w:i/>
                <w:iCs/>
              </w:rPr>
              <w:t xml:space="preserve"> motta service-forespørsler og feilrapporter, samt behandling og oppfølging av disse.</w:t>
            </w:r>
            <w:r w:rsidR="4F7F296D" w:rsidRPr="68BB0A50">
              <w:rPr>
                <w:rFonts w:eastAsiaTheme="minorEastAsia"/>
                <w:i/>
                <w:iCs/>
              </w:rPr>
              <w:t xml:space="preserve"> Leverandør bes beskrive hvordan kravet oppfylles.</w:t>
            </w:r>
          </w:p>
          <w:p w14:paraId="0525E7D3" w14:textId="45E95540" w:rsidR="006C4739" w:rsidRDefault="006C4739" w:rsidP="68BB0A50">
            <w:pPr>
              <w:rPr>
                <w:rFonts w:eastAsiaTheme="minorEastAsia"/>
                <w:b/>
                <w:bCs/>
              </w:rPr>
            </w:pPr>
          </w:p>
        </w:tc>
        <w:tc>
          <w:tcPr>
            <w:tcW w:w="6459" w:type="dxa"/>
          </w:tcPr>
          <w:p w14:paraId="1A3B2CB9" w14:textId="77777777" w:rsidR="006C4739" w:rsidRDefault="006C4739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366B18" w14:paraId="2F16FB6C" w14:textId="77777777" w:rsidTr="009D6D07">
        <w:tc>
          <w:tcPr>
            <w:tcW w:w="2295" w:type="dxa"/>
          </w:tcPr>
          <w:p w14:paraId="2CA92256" w14:textId="64BBB03A" w:rsidR="0073021D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50</w:t>
            </w:r>
          </w:p>
        </w:tc>
        <w:tc>
          <w:tcPr>
            <w:tcW w:w="5275" w:type="dxa"/>
            <w:gridSpan w:val="2"/>
          </w:tcPr>
          <w:p w14:paraId="6F97119C" w14:textId="1FB81815" w:rsidR="0073021D" w:rsidRPr="68BB0A50" w:rsidRDefault="0073021D" w:rsidP="68BB0A50">
            <w:pPr>
              <w:rPr>
                <w:rFonts w:eastAsiaTheme="minorEastAsia"/>
                <w:i/>
                <w:iCs/>
              </w:rPr>
            </w:pPr>
            <w:r w:rsidRPr="00DD4637">
              <w:rPr>
                <w:rFonts w:eastAsiaTheme="minorEastAsia"/>
                <w:i/>
                <w:color w:val="000000" w:themeColor="text1"/>
              </w:rPr>
              <w:t>Hvilke begrensninger finnes i systemet mht. filstørrelse?</w:t>
            </w:r>
          </w:p>
        </w:tc>
        <w:tc>
          <w:tcPr>
            <w:tcW w:w="6459" w:type="dxa"/>
          </w:tcPr>
          <w:p w14:paraId="118B7BBF" w14:textId="77777777" w:rsidR="0073021D" w:rsidRDefault="0073021D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78A364D4" w14:textId="77777777" w:rsidTr="7F647E00">
        <w:trPr>
          <w:trHeight w:val="300"/>
        </w:trPr>
        <w:tc>
          <w:tcPr>
            <w:tcW w:w="14029" w:type="dxa"/>
            <w:gridSpan w:val="4"/>
          </w:tcPr>
          <w:p w14:paraId="686F6897" w14:textId="5A2B2B0D" w:rsidR="68BB0A50" w:rsidRDefault="68BB0A50" w:rsidP="68BB0A50">
            <w:pPr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39E3983C" w14:textId="5878A1BD" w:rsidR="279BFF6A" w:rsidRDefault="279BFF6A" w:rsidP="68BB0A50">
            <w:pPr>
              <w:rPr>
                <w:rFonts w:eastAsiaTheme="minorEastAsia"/>
                <w:b/>
                <w:bCs/>
              </w:rPr>
            </w:pPr>
            <w:r w:rsidRPr="68BB0A50">
              <w:rPr>
                <w:rFonts w:eastAsiaTheme="minorEastAsia"/>
                <w:b/>
                <w:bCs/>
                <w:color w:val="000000" w:themeColor="text1"/>
              </w:rPr>
              <w:t>Plattform</w:t>
            </w:r>
          </w:p>
        </w:tc>
      </w:tr>
      <w:tr w:rsidR="005D3FE5" w14:paraId="70954701" w14:textId="77777777" w:rsidTr="009D6D07">
        <w:trPr>
          <w:trHeight w:val="300"/>
        </w:trPr>
        <w:tc>
          <w:tcPr>
            <w:tcW w:w="2295" w:type="dxa"/>
          </w:tcPr>
          <w:p w14:paraId="6952C059" w14:textId="36B61EDF" w:rsidR="68BB0A50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51</w:t>
            </w:r>
          </w:p>
        </w:tc>
        <w:tc>
          <w:tcPr>
            <w:tcW w:w="5275" w:type="dxa"/>
            <w:gridSpan w:val="2"/>
          </w:tcPr>
          <w:p w14:paraId="24524FC9" w14:textId="54AF4859" w:rsidR="47209D99" w:rsidRDefault="47209D99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>Løsningen skal kunne leveres som en skyløsning og driftes av leverandøren (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SaaS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>-løsning). Leverandør bes beskrive hvordan kravet oppfylles.</w:t>
            </w:r>
          </w:p>
          <w:p w14:paraId="49B86BEE" w14:textId="1744CA74" w:rsidR="68BB0A50" w:rsidRDefault="68BB0A50" w:rsidP="68BB0A50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6459" w:type="dxa"/>
          </w:tcPr>
          <w:p w14:paraId="3A223690" w14:textId="4FD48975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4564E199" w14:textId="77777777" w:rsidTr="009D6D07">
        <w:trPr>
          <w:trHeight w:val="300"/>
        </w:trPr>
        <w:tc>
          <w:tcPr>
            <w:tcW w:w="2295" w:type="dxa"/>
          </w:tcPr>
          <w:p w14:paraId="152BEAB8" w14:textId="2087C987" w:rsidR="68BB0A50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52</w:t>
            </w:r>
          </w:p>
        </w:tc>
        <w:tc>
          <w:tcPr>
            <w:tcW w:w="5275" w:type="dxa"/>
            <w:gridSpan w:val="2"/>
          </w:tcPr>
          <w:p w14:paraId="305168CD" w14:textId="59A3D156" w:rsidR="47209D99" w:rsidRDefault="47209D99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 xml:space="preserve">Løsningen må oppfylle strenge krav til datasikkerhet og informasjonssikkerhet og minimere risikoen for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nedetid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 xml:space="preserve"> og tap av data. Leverandør bes beskrive hvordan kravet oppfylles.</w:t>
            </w:r>
          </w:p>
          <w:p w14:paraId="1FF93617" w14:textId="32C8C607" w:rsidR="68BB0A50" w:rsidRDefault="68BB0A50" w:rsidP="68BB0A50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6459" w:type="dxa"/>
          </w:tcPr>
          <w:p w14:paraId="21F4A689" w14:textId="5194488B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2F2EF684" w14:textId="77777777" w:rsidTr="009D6D07">
        <w:trPr>
          <w:trHeight w:val="300"/>
        </w:trPr>
        <w:tc>
          <w:tcPr>
            <w:tcW w:w="2295" w:type="dxa"/>
          </w:tcPr>
          <w:p w14:paraId="6DE81639" w14:textId="1E275C0E" w:rsidR="68BB0A50" w:rsidRDefault="00F35B51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  <w:r w:rsidR="00EB67E3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275" w:type="dxa"/>
            <w:gridSpan w:val="2"/>
          </w:tcPr>
          <w:p w14:paraId="5071D08C" w14:textId="737CE852" w:rsidR="47209D99" w:rsidRDefault="47209D99" w:rsidP="68BB0A50">
            <w:pPr>
              <w:rPr>
                <w:rFonts w:eastAsiaTheme="minorEastAsia"/>
                <w:i/>
                <w:iCs/>
              </w:rPr>
            </w:pPr>
            <w:r w:rsidRPr="68BB0A50">
              <w:rPr>
                <w:rFonts w:eastAsiaTheme="minorEastAsia"/>
                <w:i/>
                <w:iCs/>
              </w:rPr>
              <w:t xml:space="preserve">Løsningen bør ha en stor grad av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observerbarhet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 xml:space="preserve"> som er tilgjengelig for tekniske brukere</w:t>
            </w:r>
            <w:r w:rsidR="00FA0491">
              <w:rPr>
                <w:rFonts w:eastAsiaTheme="minorEastAsia"/>
                <w:i/>
                <w:iCs/>
              </w:rPr>
              <w:t>,</w:t>
            </w:r>
            <w:r w:rsidR="00E216AE">
              <w:rPr>
                <w:rFonts w:eastAsiaTheme="minorEastAsia"/>
                <w:i/>
                <w:iCs/>
              </w:rPr>
              <w:t xml:space="preserve"> h</w:t>
            </w:r>
            <w:r w:rsidRPr="68BB0A50">
              <w:rPr>
                <w:rFonts w:eastAsiaTheme="minorEastAsia"/>
                <w:i/>
                <w:iCs/>
              </w:rPr>
              <w:t xml:space="preserve">elst via </w:t>
            </w:r>
            <w:proofErr w:type="spellStart"/>
            <w:r w:rsidRPr="68BB0A50">
              <w:rPr>
                <w:rFonts w:eastAsiaTheme="minorEastAsia"/>
                <w:i/>
                <w:iCs/>
              </w:rPr>
              <w:t>OpenTelemetry</w:t>
            </w:r>
            <w:proofErr w:type="spellEnd"/>
            <w:r w:rsidRPr="68BB0A50">
              <w:rPr>
                <w:rFonts w:eastAsiaTheme="minorEastAsia"/>
                <w:i/>
                <w:iCs/>
              </w:rPr>
              <w:t xml:space="preserve"> standarden.</w:t>
            </w:r>
            <w:r w:rsidR="48F4AE9F" w:rsidRPr="68BB0A50">
              <w:rPr>
                <w:rFonts w:eastAsiaTheme="minorEastAsia"/>
                <w:i/>
                <w:iCs/>
              </w:rPr>
              <w:t xml:space="preserve"> Leverandør bes beskrive hvordan kravet oppfylles.</w:t>
            </w:r>
          </w:p>
          <w:p w14:paraId="087D4772" w14:textId="2853E050" w:rsidR="68BB0A50" w:rsidRDefault="68BB0A50" w:rsidP="68BB0A50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6459" w:type="dxa"/>
          </w:tcPr>
          <w:p w14:paraId="53148559" w14:textId="39CDD6F4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C80730" w14:paraId="6E815B06" w14:textId="77777777" w:rsidTr="7F647E00">
        <w:trPr>
          <w:trHeight w:val="420"/>
        </w:trPr>
        <w:tc>
          <w:tcPr>
            <w:tcW w:w="14029" w:type="dxa"/>
            <w:gridSpan w:val="4"/>
          </w:tcPr>
          <w:p w14:paraId="3CE4A802" w14:textId="4FECAB68" w:rsidR="68BB0A50" w:rsidRDefault="68BB0A50" w:rsidP="620AF11B">
            <w:pPr>
              <w:rPr>
                <w:rFonts w:eastAsiaTheme="minorEastAsia"/>
                <w:b/>
                <w:bCs/>
              </w:rPr>
            </w:pPr>
          </w:p>
          <w:p w14:paraId="15E15E74" w14:textId="0B73B3D8" w:rsidR="68BB0A50" w:rsidRDefault="11183D4A" w:rsidP="68BB0A50">
            <w:pPr>
              <w:rPr>
                <w:rFonts w:eastAsiaTheme="minorEastAsia"/>
                <w:b/>
                <w:bCs/>
              </w:rPr>
            </w:pPr>
            <w:r w:rsidRPr="620AF11B">
              <w:rPr>
                <w:rFonts w:eastAsiaTheme="minorEastAsia"/>
                <w:b/>
                <w:bCs/>
              </w:rPr>
              <w:t>Kontrakt</w:t>
            </w:r>
          </w:p>
        </w:tc>
      </w:tr>
      <w:tr w:rsidR="005D3FE5" w14:paraId="1177F5A3" w14:textId="77777777" w:rsidTr="009D6D07">
        <w:trPr>
          <w:trHeight w:val="300"/>
        </w:trPr>
        <w:tc>
          <w:tcPr>
            <w:tcW w:w="2295" w:type="dxa"/>
          </w:tcPr>
          <w:p w14:paraId="70E22765" w14:textId="037AE885" w:rsidR="68BB0A50" w:rsidRDefault="007E3AF7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  <w:r w:rsidR="00EB67E3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5275" w:type="dxa"/>
            <w:gridSpan w:val="2"/>
          </w:tcPr>
          <w:p w14:paraId="4110FA97" w14:textId="6E9C9913" w:rsidR="68BB0A50" w:rsidRDefault="00A33B66" w:rsidP="68BB0A50">
            <w:pPr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 xml:space="preserve">Det planlegges </w:t>
            </w:r>
            <w:r w:rsidR="00CF36A9">
              <w:rPr>
                <w:rFonts w:eastAsiaTheme="minorEastAsia"/>
                <w:i/>
                <w:iCs/>
              </w:rPr>
              <w:t>å benytte statens standardavtaler</w:t>
            </w:r>
            <w:r w:rsidR="008F022A">
              <w:rPr>
                <w:rFonts w:eastAsiaTheme="minorEastAsia"/>
                <w:i/>
                <w:iCs/>
              </w:rPr>
              <w:t xml:space="preserve">, </w:t>
            </w:r>
            <w:r w:rsidR="009843FA">
              <w:rPr>
                <w:rFonts w:eastAsiaTheme="minorEastAsia"/>
                <w:i/>
                <w:iCs/>
              </w:rPr>
              <w:t>sannsynligvis SSA Sky</w:t>
            </w:r>
            <w:r w:rsidR="00A56AA1">
              <w:rPr>
                <w:rFonts w:eastAsiaTheme="minorEastAsia"/>
                <w:i/>
                <w:iCs/>
              </w:rPr>
              <w:t>.</w:t>
            </w:r>
            <w:r w:rsidR="001F377F">
              <w:rPr>
                <w:rFonts w:eastAsiaTheme="minorEastAsia"/>
                <w:i/>
                <w:iCs/>
              </w:rPr>
              <w:t xml:space="preserve"> Gi eventuelle innspill på kontraktstype her</w:t>
            </w:r>
            <w:r w:rsidR="00EA2A32">
              <w:rPr>
                <w:rFonts w:eastAsiaTheme="minorEastAsia"/>
                <w:i/>
                <w:iCs/>
              </w:rPr>
              <w:t>.</w:t>
            </w:r>
          </w:p>
        </w:tc>
        <w:tc>
          <w:tcPr>
            <w:tcW w:w="6459" w:type="dxa"/>
          </w:tcPr>
          <w:p w14:paraId="02650ADC" w14:textId="684CB171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5D3FE5" w14:paraId="68187EFB" w14:textId="77777777" w:rsidTr="009D6D07">
        <w:trPr>
          <w:trHeight w:val="300"/>
        </w:trPr>
        <w:tc>
          <w:tcPr>
            <w:tcW w:w="2295" w:type="dxa"/>
          </w:tcPr>
          <w:p w14:paraId="018ADFD4" w14:textId="0D1074CA" w:rsidR="68BB0A50" w:rsidRDefault="00832405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  <w:r w:rsidR="00EB67E3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5275" w:type="dxa"/>
            <w:gridSpan w:val="2"/>
          </w:tcPr>
          <w:p w14:paraId="5B71E427" w14:textId="21FFBDD3" w:rsidR="68BB0A50" w:rsidRDefault="001F6756" w:rsidP="7F647E00">
            <w:pPr>
              <w:rPr>
                <w:rFonts w:eastAsiaTheme="minorEastAsia"/>
                <w:i/>
                <w:iCs/>
              </w:rPr>
            </w:pPr>
            <w:r w:rsidRPr="7F647E00">
              <w:rPr>
                <w:rFonts w:eastAsiaTheme="minorEastAsia"/>
                <w:i/>
                <w:iCs/>
              </w:rPr>
              <w:t xml:space="preserve">Eventuelle innspill til konkrete </w:t>
            </w:r>
            <w:proofErr w:type="spellStart"/>
            <w:r w:rsidRPr="7F647E00">
              <w:rPr>
                <w:rFonts w:eastAsiaTheme="minorEastAsia"/>
                <w:i/>
                <w:iCs/>
              </w:rPr>
              <w:t>kontraktsklausule</w:t>
            </w:r>
            <w:r w:rsidR="00490BC8" w:rsidRPr="7F647E00">
              <w:rPr>
                <w:rFonts w:eastAsiaTheme="minorEastAsia"/>
                <w:i/>
                <w:iCs/>
              </w:rPr>
              <w:t>r</w:t>
            </w:r>
            <w:proofErr w:type="spellEnd"/>
            <w:r w:rsidR="00490BC8" w:rsidRPr="7F647E00">
              <w:rPr>
                <w:rFonts w:eastAsiaTheme="minorEastAsia"/>
                <w:i/>
                <w:iCs/>
              </w:rPr>
              <w:t xml:space="preserve"> eller</w:t>
            </w:r>
            <w:r w:rsidR="0026713C" w:rsidRPr="7F647E00">
              <w:rPr>
                <w:rFonts w:eastAsiaTheme="minorEastAsia"/>
                <w:i/>
                <w:iCs/>
              </w:rPr>
              <w:t xml:space="preserve"> generelt forhold leverandøren mener bør reguleres i kontrakt</w:t>
            </w:r>
            <w:r w:rsidR="00490BC8" w:rsidRPr="7F647E00">
              <w:rPr>
                <w:rFonts w:eastAsiaTheme="minorEastAsia"/>
                <w:i/>
                <w:iCs/>
              </w:rPr>
              <w:t xml:space="preserve"> </w:t>
            </w:r>
            <w:r w:rsidRPr="7F647E00">
              <w:rPr>
                <w:rFonts w:eastAsiaTheme="minorEastAsia"/>
                <w:i/>
                <w:iCs/>
              </w:rPr>
              <w:t>kan inntas her.</w:t>
            </w:r>
            <w:r w:rsidR="00490BC8" w:rsidRPr="7F647E00">
              <w:rPr>
                <w:rFonts w:eastAsiaTheme="minorEastAsia"/>
                <w:i/>
                <w:iCs/>
              </w:rPr>
              <w:t xml:space="preserve"> </w:t>
            </w:r>
          </w:p>
          <w:p w14:paraId="7F61986C" w14:textId="2240A47F" w:rsidR="68BB0A50" w:rsidRDefault="68BB0A50" w:rsidP="7F647E00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6459" w:type="dxa"/>
          </w:tcPr>
          <w:p w14:paraId="3F128D7A" w14:textId="0A7EA687" w:rsidR="68BB0A50" w:rsidRDefault="68BB0A50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8A177A" w14:paraId="013F99D1" w14:textId="77777777">
        <w:trPr>
          <w:trHeight w:val="300"/>
        </w:trPr>
        <w:tc>
          <w:tcPr>
            <w:tcW w:w="14029" w:type="dxa"/>
            <w:gridSpan w:val="4"/>
          </w:tcPr>
          <w:p w14:paraId="7B18CB63" w14:textId="51B711AD" w:rsidR="009D6D07" w:rsidRDefault="009D6D07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Anskaffelse</w:t>
            </w:r>
            <w:r w:rsidR="00F95B43">
              <w:rPr>
                <w:rFonts w:eastAsiaTheme="minorEastAsia"/>
                <w:b/>
                <w:bCs/>
              </w:rPr>
              <w:t>s</w:t>
            </w:r>
            <w:r>
              <w:rPr>
                <w:rFonts w:eastAsiaTheme="minorEastAsia"/>
                <w:b/>
                <w:bCs/>
              </w:rPr>
              <w:t>prosess</w:t>
            </w:r>
          </w:p>
        </w:tc>
      </w:tr>
      <w:tr w:rsidR="003A61E4" w14:paraId="56CEB246" w14:textId="77777777" w:rsidTr="009D6D07">
        <w:trPr>
          <w:trHeight w:val="300"/>
        </w:trPr>
        <w:tc>
          <w:tcPr>
            <w:tcW w:w="2295" w:type="dxa"/>
          </w:tcPr>
          <w:p w14:paraId="55B725BA" w14:textId="4FD26274" w:rsidR="009D6D07" w:rsidRDefault="009D6D07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  <w:r w:rsidR="00EB67E3"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5275" w:type="dxa"/>
            <w:gridSpan w:val="2"/>
          </w:tcPr>
          <w:p w14:paraId="6E2F2251" w14:textId="6170141A" w:rsidR="009D6D07" w:rsidRPr="7F647E00" w:rsidRDefault="00EF7420" w:rsidP="7F647E00">
            <w:pPr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Oppdragsgiver planlegger å gjennomføre anskaffelsen som en konkurranse med forhandling</w:t>
            </w:r>
            <w:r w:rsidR="00785CA9">
              <w:rPr>
                <w:rFonts w:eastAsiaTheme="minorEastAsia"/>
                <w:i/>
                <w:iCs/>
              </w:rPr>
              <w:t xml:space="preserve"> (totrinns prosedyre hvor det først gjennomføres kvalifisering, deretter inngis tilbud)</w:t>
            </w:r>
            <w:r>
              <w:rPr>
                <w:rFonts w:eastAsiaTheme="minorEastAsia"/>
                <w:i/>
                <w:iCs/>
              </w:rPr>
              <w:t xml:space="preserve">. </w:t>
            </w:r>
            <w:r w:rsidR="004D1D12">
              <w:rPr>
                <w:rFonts w:eastAsiaTheme="minorEastAsia"/>
                <w:i/>
                <w:iCs/>
              </w:rPr>
              <w:t>Eventuelle innspill på valg av prosedyre kan gis her.</w:t>
            </w:r>
          </w:p>
        </w:tc>
        <w:tc>
          <w:tcPr>
            <w:tcW w:w="6459" w:type="dxa"/>
          </w:tcPr>
          <w:p w14:paraId="21445DC9" w14:textId="77777777" w:rsidR="009D6D07" w:rsidRDefault="009D6D07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3A61E4" w14:paraId="1D1A2AF3" w14:textId="77777777" w:rsidTr="009D6D07">
        <w:trPr>
          <w:trHeight w:val="300"/>
        </w:trPr>
        <w:tc>
          <w:tcPr>
            <w:tcW w:w="2295" w:type="dxa"/>
          </w:tcPr>
          <w:p w14:paraId="50A342DD" w14:textId="0EFD09E9" w:rsidR="009D6D07" w:rsidRDefault="009D6D07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  <w:r w:rsidR="00EB67E3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5275" w:type="dxa"/>
            <w:gridSpan w:val="2"/>
          </w:tcPr>
          <w:p w14:paraId="2248E683" w14:textId="45DE9EB5" w:rsidR="009D6D07" w:rsidRPr="7F647E00" w:rsidRDefault="001C3391" w:rsidP="7F647E00">
            <w:pPr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Oppdragsgiver planlegger å kunngjøre konkurransen før fellesferien</w:t>
            </w:r>
            <w:r w:rsidR="00E001C7">
              <w:rPr>
                <w:rFonts w:eastAsiaTheme="minorEastAsia"/>
                <w:i/>
                <w:iCs/>
              </w:rPr>
              <w:t xml:space="preserve"> med frist for </w:t>
            </w:r>
            <w:r w:rsidR="00172B9B">
              <w:rPr>
                <w:rFonts w:eastAsiaTheme="minorEastAsia"/>
                <w:i/>
                <w:iCs/>
              </w:rPr>
              <w:t>å sende inn kvalifikasjonssøknad</w:t>
            </w:r>
            <w:r w:rsidR="000B5D5D">
              <w:rPr>
                <w:rFonts w:eastAsiaTheme="minorEastAsia"/>
                <w:i/>
                <w:iCs/>
              </w:rPr>
              <w:t xml:space="preserve"> i </w:t>
            </w:r>
            <w:r w:rsidR="000B5D5D" w:rsidRPr="000B72AC">
              <w:rPr>
                <w:rFonts w:eastAsiaTheme="minorEastAsia"/>
                <w:i/>
              </w:rPr>
              <w:t>august</w:t>
            </w:r>
            <w:r>
              <w:rPr>
                <w:rFonts w:eastAsiaTheme="minorEastAsia"/>
                <w:i/>
                <w:iCs/>
              </w:rPr>
              <w:t>.</w:t>
            </w:r>
            <w:r w:rsidR="00C60F23">
              <w:rPr>
                <w:rFonts w:eastAsiaTheme="minorEastAsia"/>
                <w:i/>
                <w:iCs/>
              </w:rPr>
              <w:t xml:space="preserve"> Det vil legges inn tilstrekkelig tid etter fellesferien til å inngi søknad.</w:t>
            </w:r>
            <w:r>
              <w:rPr>
                <w:rFonts w:eastAsiaTheme="minorEastAsia"/>
                <w:i/>
                <w:iCs/>
              </w:rPr>
              <w:t xml:space="preserve"> Eventuelle innspill til </w:t>
            </w:r>
            <w:r w:rsidR="0086760F">
              <w:rPr>
                <w:rFonts w:eastAsiaTheme="minorEastAsia"/>
                <w:i/>
                <w:iCs/>
              </w:rPr>
              <w:t>kvalifikasjons</w:t>
            </w:r>
            <w:r w:rsidR="003A52D1">
              <w:rPr>
                <w:rFonts w:eastAsiaTheme="minorEastAsia"/>
                <w:i/>
                <w:iCs/>
              </w:rPr>
              <w:t>frist</w:t>
            </w:r>
            <w:r w:rsidR="00C60F23">
              <w:rPr>
                <w:rFonts w:eastAsiaTheme="minorEastAsia"/>
                <w:i/>
                <w:iCs/>
              </w:rPr>
              <w:t xml:space="preserve"> eller nødvendig tidsperiode for å utforme tilbud</w:t>
            </w:r>
            <w:r w:rsidR="002213F5">
              <w:rPr>
                <w:rFonts w:eastAsiaTheme="minorEastAsia"/>
                <w:i/>
                <w:iCs/>
              </w:rPr>
              <w:t xml:space="preserve"> kan gis her.</w:t>
            </w:r>
          </w:p>
        </w:tc>
        <w:tc>
          <w:tcPr>
            <w:tcW w:w="6459" w:type="dxa"/>
          </w:tcPr>
          <w:p w14:paraId="61BFFB57" w14:textId="77777777" w:rsidR="009D6D07" w:rsidRDefault="009D6D07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3A61E4" w14:paraId="1053276A" w14:textId="77777777" w:rsidTr="009D6D07">
        <w:trPr>
          <w:trHeight w:val="300"/>
        </w:trPr>
        <w:tc>
          <w:tcPr>
            <w:tcW w:w="2295" w:type="dxa"/>
          </w:tcPr>
          <w:p w14:paraId="79910C83" w14:textId="5867EAD4" w:rsidR="009D6D07" w:rsidRDefault="009D6D07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  <w:r w:rsidR="00EB67E3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5275" w:type="dxa"/>
            <w:gridSpan w:val="2"/>
          </w:tcPr>
          <w:p w14:paraId="4C99FB8B" w14:textId="7401C7B7" w:rsidR="009D6D07" w:rsidRPr="7F647E00" w:rsidRDefault="004F4E75" w:rsidP="7F647E00">
            <w:pPr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 xml:space="preserve">Eventuelle innspill til relevante </w:t>
            </w:r>
            <w:r w:rsidR="002504B6">
              <w:rPr>
                <w:rFonts w:eastAsiaTheme="minorEastAsia"/>
                <w:i/>
                <w:iCs/>
              </w:rPr>
              <w:t>tildelingskriterier</w:t>
            </w:r>
            <w:r>
              <w:rPr>
                <w:rFonts w:eastAsiaTheme="minorEastAsia"/>
                <w:i/>
                <w:iCs/>
              </w:rPr>
              <w:t xml:space="preserve"> kan gis her.</w:t>
            </w:r>
          </w:p>
        </w:tc>
        <w:tc>
          <w:tcPr>
            <w:tcW w:w="6459" w:type="dxa"/>
          </w:tcPr>
          <w:p w14:paraId="4A53EA5F" w14:textId="77777777" w:rsidR="009D6D07" w:rsidRDefault="009D6D07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3A61E4" w14:paraId="5A18BFDE" w14:textId="77777777" w:rsidTr="009D6D07">
        <w:trPr>
          <w:trHeight w:val="300"/>
        </w:trPr>
        <w:tc>
          <w:tcPr>
            <w:tcW w:w="2295" w:type="dxa"/>
          </w:tcPr>
          <w:p w14:paraId="2817D845" w14:textId="538B6812" w:rsidR="00384608" w:rsidRDefault="00384608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  <w:r w:rsidR="00EB67E3"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5275" w:type="dxa"/>
            <w:gridSpan w:val="2"/>
          </w:tcPr>
          <w:p w14:paraId="35D09D5E" w14:textId="0357A854" w:rsidR="00384608" w:rsidRDefault="00384608" w:rsidP="7F647E00">
            <w:pPr>
              <w:rPr>
                <w:rFonts w:eastAsiaTheme="minorEastAsia"/>
                <w:i/>
                <w:iCs/>
              </w:rPr>
            </w:pPr>
            <w:proofErr w:type="spellStart"/>
            <w:r>
              <w:rPr>
                <w:rFonts w:eastAsiaTheme="minorEastAsia"/>
                <w:i/>
                <w:iCs/>
              </w:rPr>
              <w:t>Eventulle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innspill til </w:t>
            </w:r>
            <w:r w:rsidR="008D4875">
              <w:rPr>
                <w:rFonts w:eastAsiaTheme="minorEastAsia"/>
                <w:i/>
                <w:iCs/>
              </w:rPr>
              <w:t xml:space="preserve">hvordan vi </w:t>
            </w:r>
            <w:r w:rsidR="00D6529D">
              <w:rPr>
                <w:rFonts w:eastAsiaTheme="minorEastAsia"/>
                <w:i/>
                <w:iCs/>
              </w:rPr>
              <w:t xml:space="preserve">kan ivareta </w:t>
            </w:r>
            <w:r w:rsidR="00505732">
              <w:rPr>
                <w:rFonts w:eastAsiaTheme="minorEastAsia"/>
                <w:i/>
                <w:iCs/>
              </w:rPr>
              <w:t>klima og miljø i anskaffelsen kan gis her</w:t>
            </w:r>
          </w:p>
        </w:tc>
        <w:tc>
          <w:tcPr>
            <w:tcW w:w="6459" w:type="dxa"/>
          </w:tcPr>
          <w:p w14:paraId="1F31F1DF" w14:textId="77777777" w:rsidR="00384608" w:rsidRDefault="00384608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3A61E4" w14:paraId="23191295" w14:textId="77777777" w:rsidTr="009D6D07">
        <w:trPr>
          <w:trHeight w:val="300"/>
        </w:trPr>
        <w:tc>
          <w:tcPr>
            <w:tcW w:w="2295" w:type="dxa"/>
          </w:tcPr>
          <w:p w14:paraId="09853800" w14:textId="6456961A" w:rsidR="004F4E75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60</w:t>
            </w:r>
          </w:p>
        </w:tc>
        <w:tc>
          <w:tcPr>
            <w:tcW w:w="5275" w:type="dxa"/>
            <w:gridSpan w:val="2"/>
          </w:tcPr>
          <w:p w14:paraId="56C1FE83" w14:textId="445A796D" w:rsidR="004F4E75" w:rsidRDefault="005F7E18" w:rsidP="7F647E00">
            <w:pPr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Eventuelle innspill til prismodell kan gis her</w:t>
            </w:r>
          </w:p>
        </w:tc>
        <w:tc>
          <w:tcPr>
            <w:tcW w:w="6459" w:type="dxa"/>
          </w:tcPr>
          <w:p w14:paraId="6B4DCF5D" w14:textId="77777777" w:rsidR="004F4E75" w:rsidRDefault="004F4E75" w:rsidP="68BB0A50">
            <w:pPr>
              <w:rPr>
                <w:rFonts w:eastAsiaTheme="minorEastAsia"/>
                <w:b/>
                <w:bCs/>
              </w:rPr>
            </w:pPr>
          </w:p>
        </w:tc>
      </w:tr>
      <w:tr w:rsidR="003A61E4" w14:paraId="632B6BE0" w14:textId="77777777" w:rsidTr="009D6D07">
        <w:trPr>
          <w:trHeight w:val="300"/>
        </w:trPr>
        <w:tc>
          <w:tcPr>
            <w:tcW w:w="2295" w:type="dxa"/>
          </w:tcPr>
          <w:p w14:paraId="2EF99E04" w14:textId="32C3D8B5" w:rsidR="005F7E18" w:rsidRDefault="00EB67E3" w:rsidP="68BB0A50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61</w:t>
            </w:r>
          </w:p>
        </w:tc>
        <w:tc>
          <w:tcPr>
            <w:tcW w:w="5275" w:type="dxa"/>
            <w:gridSpan w:val="2"/>
          </w:tcPr>
          <w:p w14:paraId="392FCB82" w14:textId="640E5152" w:rsidR="005F7E18" w:rsidRDefault="000D21AD" w:rsidP="7F647E00">
            <w:pPr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 xml:space="preserve">Eventuelle </w:t>
            </w:r>
            <w:r w:rsidR="001E5E4A">
              <w:rPr>
                <w:rFonts w:eastAsiaTheme="minorEastAsia"/>
                <w:i/>
                <w:iCs/>
              </w:rPr>
              <w:t>andre innspill til anskaffelsen kan gis her</w:t>
            </w:r>
          </w:p>
        </w:tc>
        <w:tc>
          <w:tcPr>
            <w:tcW w:w="6459" w:type="dxa"/>
          </w:tcPr>
          <w:p w14:paraId="799EFBB6" w14:textId="77777777" w:rsidR="005F7E18" w:rsidRDefault="005F7E18" w:rsidP="68BB0A50">
            <w:pPr>
              <w:rPr>
                <w:rFonts w:eastAsiaTheme="minorEastAsia"/>
                <w:b/>
                <w:bCs/>
              </w:rPr>
            </w:pPr>
          </w:p>
        </w:tc>
      </w:tr>
    </w:tbl>
    <w:p w14:paraId="3C7ACD20" w14:textId="77777777" w:rsidR="008B2E28" w:rsidRPr="008B2E28" w:rsidRDefault="008B2E28" w:rsidP="68BB0A50">
      <w:pPr>
        <w:rPr>
          <w:rFonts w:eastAsiaTheme="minorEastAsia"/>
          <w:i/>
          <w:iCs/>
        </w:rPr>
      </w:pPr>
    </w:p>
    <w:p w14:paraId="1C9E471C" w14:textId="77777777" w:rsidR="008B2E28" w:rsidRPr="008B2E28" w:rsidRDefault="008B2E28" w:rsidP="68BB0A50">
      <w:pPr>
        <w:rPr>
          <w:rFonts w:eastAsiaTheme="minorEastAsia"/>
          <w:b/>
          <w:bCs/>
        </w:rPr>
      </w:pPr>
    </w:p>
    <w:p w14:paraId="3E989ABC" w14:textId="77777777" w:rsidR="008B2E28" w:rsidRPr="008B2E28" w:rsidRDefault="00ED57E8" w:rsidP="68BB0A50">
      <w:pPr>
        <w:rPr>
          <w:rFonts w:eastAsiaTheme="minorEastAsia"/>
          <w:b/>
          <w:bCs/>
        </w:rPr>
      </w:pPr>
      <w:r w:rsidRPr="68BB0A50">
        <w:rPr>
          <w:rFonts w:eastAsiaTheme="minorEastAsia"/>
          <w:b/>
          <w:bCs/>
        </w:rPr>
        <w:t xml:space="preserve">Praktiske føringer </w:t>
      </w:r>
    </w:p>
    <w:p w14:paraId="369C6998" w14:textId="40B19FCD" w:rsidR="008B2E28" w:rsidRDefault="008B2E28" w:rsidP="68BB0A50">
      <w:pPr>
        <w:rPr>
          <w:rFonts w:eastAsiaTheme="minorEastAsia"/>
        </w:rPr>
      </w:pPr>
      <w:r w:rsidRPr="68BB0A50">
        <w:rPr>
          <w:rFonts w:eastAsiaTheme="minorEastAsia"/>
        </w:rPr>
        <w:t xml:space="preserve">Arbeidstilsynet </w:t>
      </w:r>
      <w:r w:rsidR="00ED57E8" w:rsidRPr="68BB0A50">
        <w:rPr>
          <w:rFonts w:eastAsiaTheme="minorEastAsia"/>
        </w:rPr>
        <w:t>ønsker å invitere interesserte leverandører til å svare på denne forespørselen om informasjon.</w:t>
      </w:r>
      <w:r w:rsidR="006C4739" w:rsidRPr="68BB0A50">
        <w:rPr>
          <w:rFonts w:eastAsiaTheme="minorEastAsia"/>
        </w:rPr>
        <w:t xml:space="preserve"> </w:t>
      </w:r>
      <w:r w:rsidRPr="68BB0A50">
        <w:rPr>
          <w:rFonts w:eastAsiaTheme="minorEastAsia"/>
        </w:rPr>
        <w:t xml:space="preserve">Besvarelsen skal sendes </w:t>
      </w:r>
      <w:r w:rsidR="00ED57E8" w:rsidRPr="68BB0A50">
        <w:rPr>
          <w:rFonts w:eastAsiaTheme="minorEastAsia"/>
        </w:rPr>
        <w:t xml:space="preserve">via </w:t>
      </w:r>
      <w:proofErr w:type="spellStart"/>
      <w:r w:rsidR="00ED57E8" w:rsidRPr="68BB0A50">
        <w:rPr>
          <w:rFonts w:eastAsiaTheme="minorEastAsia"/>
        </w:rPr>
        <w:t>Mercell</w:t>
      </w:r>
      <w:proofErr w:type="spellEnd"/>
      <w:r w:rsidR="00ED57E8" w:rsidRPr="68BB0A50">
        <w:rPr>
          <w:rFonts w:eastAsiaTheme="minorEastAsia"/>
        </w:rPr>
        <w:t xml:space="preserve"> </w:t>
      </w:r>
      <w:r w:rsidR="00097F9C">
        <w:rPr>
          <w:rFonts w:eastAsiaTheme="minorEastAsia"/>
        </w:rPr>
        <w:t xml:space="preserve">innen utløpet </w:t>
      </w:r>
      <w:r w:rsidR="00097F9C" w:rsidRPr="006B79D7">
        <w:rPr>
          <w:rFonts w:eastAsiaTheme="minorEastAsia"/>
        </w:rPr>
        <w:t xml:space="preserve">av </w:t>
      </w:r>
      <w:r w:rsidRPr="006B79D7">
        <w:rPr>
          <w:rFonts w:eastAsiaTheme="minorEastAsia"/>
        </w:rPr>
        <w:t>2</w:t>
      </w:r>
      <w:r w:rsidR="006B79D7" w:rsidRPr="006B79D7">
        <w:rPr>
          <w:rFonts w:eastAsiaTheme="minorEastAsia"/>
        </w:rPr>
        <w:t>7</w:t>
      </w:r>
      <w:r w:rsidR="00ED57E8" w:rsidRPr="006B79D7">
        <w:rPr>
          <w:rFonts w:eastAsiaTheme="minorEastAsia"/>
        </w:rPr>
        <w:t>.05.202</w:t>
      </w:r>
      <w:r w:rsidRPr="006B79D7">
        <w:rPr>
          <w:rFonts w:eastAsiaTheme="minorEastAsia"/>
        </w:rPr>
        <w:t>6</w:t>
      </w:r>
      <w:r w:rsidR="00ED57E8" w:rsidRPr="68BB0A50">
        <w:rPr>
          <w:rFonts w:eastAsiaTheme="minorEastAsia"/>
        </w:rPr>
        <w:t>.</w:t>
      </w:r>
    </w:p>
    <w:p w14:paraId="30E86331" w14:textId="04D2587E" w:rsidR="00335F2B" w:rsidRDefault="00ED57E8" w:rsidP="68BB0A50">
      <w:pPr>
        <w:rPr>
          <w:rFonts w:eastAsiaTheme="minorEastAsia"/>
        </w:rPr>
      </w:pPr>
      <w:r w:rsidRPr="68BB0A50">
        <w:rPr>
          <w:rFonts w:eastAsiaTheme="minorEastAsia"/>
        </w:rPr>
        <w:lastRenderedPageBreak/>
        <w:t xml:space="preserve">Denne RFI-en er på ingen måte bindende for </w:t>
      </w:r>
      <w:r w:rsidR="008B2E28" w:rsidRPr="68BB0A50">
        <w:rPr>
          <w:rFonts w:eastAsiaTheme="minorEastAsia"/>
        </w:rPr>
        <w:t>Arbeidstil</w:t>
      </w:r>
      <w:r w:rsidRPr="68BB0A50">
        <w:rPr>
          <w:rFonts w:eastAsiaTheme="minorEastAsia"/>
        </w:rPr>
        <w:t xml:space="preserve">synet eller deltagende respondenter. Den er ikke en del av en kommende anskaffelsesprosess og er heller ikke å anse som en kunngjøring av anskaffelsen. Deltakelse i en kommende anskaffelsesprosess betinger ikke </w:t>
      </w:r>
      <w:proofErr w:type="spellStart"/>
      <w:r w:rsidRPr="68BB0A50">
        <w:rPr>
          <w:rFonts w:eastAsiaTheme="minorEastAsia"/>
        </w:rPr>
        <w:t>respondering</w:t>
      </w:r>
      <w:proofErr w:type="spellEnd"/>
      <w:r w:rsidRPr="68BB0A50">
        <w:rPr>
          <w:rFonts w:eastAsiaTheme="minorEastAsia"/>
        </w:rPr>
        <w:t xml:space="preserve"> på denne RFI-en. Anbudskonkurransen er planlagt kunngjort </w:t>
      </w:r>
      <w:r w:rsidR="008B2E28" w:rsidRPr="68BB0A50">
        <w:rPr>
          <w:rFonts w:eastAsiaTheme="minorEastAsia"/>
        </w:rPr>
        <w:t>juni</w:t>
      </w:r>
      <w:r w:rsidRPr="68BB0A50">
        <w:rPr>
          <w:rFonts w:eastAsiaTheme="minorEastAsia"/>
        </w:rPr>
        <w:t xml:space="preserve"> 202</w:t>
      </w:r>
      <w:r w:rsidR="008B2E28" w:rsidRPr="68BB0A50">
        <w:rPr>
          <w:rFonts w:eastAsiaTheme="minorEastAsia"/>
        </w:rPr>
        <w:t>6</w:t>
      </w:r>
      <w:r w:rsidRPr="68BB0A50">
        <w:rPr>
          <w:rFonts w:eastAsiaTheme="minorEastAsia"/>
        </w:rPr>
        <w:t xml:space="preserve">. </w:t>
      </w:r>
      <w:r w:rsidR="008B2E28" w:rsidRPr="68BB0A50">
        <w:rPr>
          <w:rFonts w:eastAsiaTheme="minorEastAsia"/>
        </w:rPr>
        <w:t>Arbeidstilsynet</w:t>
      </w:r>
      <w:r w:rsidRPr="68BB0A50">
        <w:rPr>
          <w:rFonts w:eastAsiaTheme="minorEastAsia"/>
        </w:rPr>
        <w:t xml:space="preserve"> dekker ingen kostnader i forbindelse med RFI.</w:t>
      </w:r>
    </w:p>
    <w:p w14:paraId="5E3216E1" w14:textId="77777777" w:rsidR="00C2111F" w:rsidRDefault="00C2111F"/>
    <w:sectPr w:rsidR="00C2111F" w:rsidSect="00C15CD1">
      <w:footerReference w:type="default" r:id="rId14"/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44754" w14:textId="77777777" w:rsidR="002A5A67" w:rsidRDefault="002A5A67" w:rsidP="006B2F15">
      <w:pPr>
        <w:spacing w:after="0" w:line="240" w:lineRule="auto"/>
      </w:pPr>
      <w:r>
        <w:separator/>
      </w:r>
    </w:p>
  </w:endnote>
  <w:endnote w:type="continuationSeparator" w:id="0">
    <w:p w14:paraId="4CF97F43" w14:textId="77777777" w:rsidR="002A5A67" w:rsidRDefault="002A5A67" w:rsidP="006B2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PMG Bold">
    <w:panose1 w:val="020B080303020204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9220642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DB32B5A" w14:textId="77777777" w:rsidR="00F51866" w:rsidRPr="00335F2B" w:rsidRDefault="00F51866">
        <w:pPr>
          <w:pStyle w:val="Footer"/>
          <w:jc w:val="right"/>
          <w:rPr>
            <w:sz w:val="18"/>
            <w:szCs w:val="18"/>
          </w:rPr>
        </w:pPr>
        <w:r w:rsidRPr="00335F2B"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1" locked="0" layoutInCell="1" allowOverlap="1" wp14:anchorId="18952EB6" wp14:editId="2E2DB584">
                  <wp:simplePos x="0" y="0"/>
                  <wp:positionH relativeFrom="margin">
                    <wp:align>right</wp:align>
                  </wp:positionH>
                  <wp:positionV relativeFrom="page">
                    <wp:posOffset>9949543</wp:posOffset>
                  </wp:positionV>
                  <wp:extent cx="6183086" cy="339725"/>
                  <wp:effectExtent l="0" t="0" r="8255" b="3175"/>
                  <wp:wrapNone/>
                  <wp:docPr id="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83086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283" w:type="dxa"/>
                                <w:tblInd w:w="-5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"/>
                              </w:tblGrid>
                              <w:tr w:rsidR="005D74DD" w:rsidRPr="00F51866" w14:paraId="04877583" w14:textId="77777777" w:rsidTr="000A1FA6">
                                <w:tc>
                                  <w:tcPr>
                                    <w:tcW w:w="283" w:type="dxa"/>
                                  </w:tcPr>
                                  <w:p w14:paraId="53587B85" w14:textId="77777777" w:rsidR="000A1FA6" w:rsidRPr="00A44FD1" w:rsidRDefault="000A1FA6">
                                    <w:pPr>
                                      <w:kinsoku w:val="0"/>
                                      <w:overflowPunct w:val="0"/>
                                      <w:autoSpaceDE w:val="0"/>
                                      <w:autoSpaceDN w:val="0"/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BB3CE0C" w14:textId="77777777" w:rsidR="00F51866" w:rsidRPr="00F51866" w:rsidRDefault="00F51866" w:rsidP="00F51866">
                              <w:pPr>
                                <w:spacing w:before="19" w:line="256" w:lineRule="auto"/>
                                <w:ind w:left="20"/>
                                <w:rPr>
                                  <w:sz w:val="1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8952EB6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435.65pt;margin-top:783.45pt;width:486.85pt;height:26.7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" filled="f" stroked="f">
                  <v:textbox inset="0,0,0,0">
                    <w:txbxContent>
                      <w:tbl>
                        <w:tblPr>
                          <w:tblW w:w="283" w:type="dxa"/>
                          <w:tblInd w:w="-5" w:type="dxa"/>
                          <w:tblLook w:val="04A0" w:firstRow="1" w:lastRow="0" w:firstColumn="1" w:lastColumn="0" w:noHBand="0" w:noVBand="1"/>
                        </w:tblPr>
                        <w:tblGrid>
                          <w:gridCol w:w="283"/>
                        </w:tblGrid>
                        <w:tr w:rsidR="005D74DD" w:rsidRPr="00F51866" w14:paraId="04877583" w14:textId="77777777" w:rsidTr="000A1FA6">
                          <w:tc>
                            <w:tcPr>
                              <w:tcW w:w="283" w:type="dxa"/>
                            </w:tcPr>
                            <w:p w14:paraId="53587B85" w14:textId="77777777" w:rsidR="000A1FA6" w:rsidRPr="00A44FD1" w:rsidRDefault="000A1FA6">
                              <w:pPr>
                                <w:kinsoku w:val="0"/>
                                <w:overflowPunct w:val="0"/>
                                <w:autoSpaceDE w:val="0"/>
                                <w:autoSpaceDN w:val="0"/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14:paraId="5BB3CE0C" w14:textId="77777777" w:rsidR="00F51866" w:rsidRPr="00F51866" w:rsidRDefault="00F51866" w:rsidP="00F51866">
                        <w:pPr>
                          <w:spacing w:before="19" w:line="256" w:lineRule="auto"/>
                          <w:ind w:left="20"/>
                          <w:rPr>
                            <w:sz w:val="14"/>
                            <w:lang w:val="en-US"/>
                          </w:rPr>
                        </w:pPr>
                      </w:p>
                    </w:txbxContent>
                  </v:textbox>
                  <w10:wrap anchorx="margin" anchory="page"/>
                </v:shape>
              </w:pict>
            </mc:Fallback>
          </mc:AlternateContent>
        </w:r>
        <w:r w:rsidRPr="00335F2B">
          <w:rPr>
            <w:sz w:val="18"/>
            <w:szCs w:val="18"/>
          </w:rPr>
          <w:fldChar w:fldCharType="begin"/>
        </w:r>
        <w:r w:rsidRPr="00335F2B">
          <w:rPr>
            <w:sz w:val="18"/>
            <w:szCs w:val="18"/>
          </w:rPr>
          <w:instrText xml:space="preserve"> PAGE   \* MERGEFORMAT </w:instrText>
        </w:r>
        <w:r w:rsidRPr="00335F2B">
          <w:rPr>
            <w:sz w:val="18"/>
            <w:szCs w:val="18"/>
          </w:rPr>
          <w:fldChar w:fldCharType="separate"/>
        </w:r>
        <w:r w:rsidRPr="00335F2B">
          <w:rPr>
            <w:noProof/>
            <w:sz w:val="18"/>
            <w:szCs w:val="18"/>
          </w:rPr>
          <w:t>2</w:t>
        </w:r>
        <w:r w:rsidRPr="00335F2B">
          <w:rPr>
            <w:noProof/>
            <w:sz w:val="18"/>
            <w:szCs w:val="18"/>
          </w:rPr>
          <w:fldChar w:fldCharType="end"/>
        </w:r>
      </w:p>
    </w:sdtContent>
  </w:sdt>
  <w:p w14:paraId="4D92E75F" w14:textId="2F8A0C00" w:rsidR="006B2F15" w:rsidRDefault="006B2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0E5F" w14:textId="77777777" w:rsidR="002A5A67" w:rsidRDefault="002A5A67" w:rsidP="006B2F15">
      <w:pPr>
        <w:spacing w:after="0" w:line="240" w:lineRule="auto"/>
      </w:pPr>
      <w:r>
        <w:separator/>
      </w:r>
    </w:p>
  </w:footnote>
  <w:footnote w:type="continuationSeparator" w:id="0">
    <w:p w14:paraId="3C3A8BA9" w14:textId="77777777" w:rsidR="002A5A67" w:rsidRDefault="002A5A67" w:rsidP="006B2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7B18"/>
    <w:multiLevelType w:val="hybridMultilevel"/>
    <w:tmpl w:val="6ADCD6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75642"/>
    <w:multiLevelType w:val="hybridMultilevel"/>
    <w:tmpl w:val="D700CFAE"/>
    <w:lvl w:ilvl="0" w:tplc="EB8CEEE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0B7C"/>
    <w:multiLevelType w:val="hybridMultilevel"/>
    <w:tmpl w:val="F43C3632"/>
    <w:lvl w:ilvl="0" w:tplc="4B52F91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F0BFD"/>
    <w:multiLevelType w:val="hybridMultilevel"/>
    <w:tmpl w:val="335EFE7E"/>
    <w:lvl w:ilvl="0" w:tplc="4B52F91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441C43"/>
    <w:multiLevelType w:val="hybridMultilevel"/>
    <w:tmpl w:val="E79C0588"/>
    <w:lvl w:ilvl="0" w:tplc="A8625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94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30CD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C0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1EAB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DC17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BC6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8F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1888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527168">
    <w:abstractNumId w:val="4"/>
  </w:num>
  <w:num w:numId="2" w16cid:durableId="1806508036">
    <w:abstractNumId w:val="1"/>
  </w:num>
  <w:num w:numId="3" w16cid:durableId="592591936">
    <w:abstractNumId w:val="2"/>
  </w:num>
  <w:num w:numId="4" w16cid:durableId="712777506">
    <w:abstractNumId w:val="0"/>
  </w:num>
  <w:num w:numId="5" w16cid:durableId="78186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7E8"/>
    <w:rsid w:val="0000467E"/>
    <w:rsid w:val="00014FA6"/>
    <w:rsid w:val="000200AD"/>
    <w:rsid w:val="00030695"/>
    <w:rsid w:val="00035732"/>
    <w:rsid w:val="000503B9"/>
    <w:rsid w:val="000517CF"/>
    <w:rsid w:val="00056407"/>
    <w:rsid w:val="000602D0"/>
    <w:rsid w:val="000618B5"/>
    <w:rsid w:val="00062188"/>
    <w:rsid w:val="000657C0"/>
    <w:rsid w:val="000663F2"/>
    <w:rsid w:val="00066BF9"/>
    <w:rsid w:val="00072677"/>
    <w:rsid w:val="00073894"/>
    <w:rsid w:val="00075C17"/>
    <w:rsid w:val="00080184"/>
    <w:rsid w:val="00086132"/>
    <w:rsid w:val="00086D1A"/>
    <w:rsid w:val="000941DB"/>
    <w:rsid w:val="0009565B"/>
    <w:rsid w:val="00095F92"/>
    <w:rsid w:val="00097EF4"/>
    <w:rsid w:val="00097F9C"/>
    <w:rsid w:val="000A174B"/>
    <w:rsid w:val="000A1FA6"/>
    <w:rsid w:val="000A3C77"/>
    <w:rsid w:val="000B5D5D"/>
    <w:rsid w:val="000B72AC"/>
    <w:rsid w:val="000C2AD7"/>
    <w:rsid w:val="000D21AD"/>
    <w:rsid w:val="000D2386"/>
    <w:rsid w:val="000D3F8C"/>
    <w:rsid w:val="000D4668"/>
    <w:rsid w:val="000D4FC0"/>
    <w:rsid w:val="000D53E5"/>
    <w:rsid w:val="000D67F8"/>
    <w:rsid w:val="000D7ACB"/>
    <w:rsid w:val="000E1979"/>
    <w:rsid w:val="000E48A4"/>
    <w:rsid w:val="000F6684"/>
    <w:rsid w:val="001012AF"/>
    <w:rsid w:val="00107EE3"/>
    <w:rsid w:val="00115A82"/>
    <w:rsid w:val="00117CA4"/>
    <w:rsid w:val="001247D2"/>
    <w:rsid w:val="00133790"/>
    <w:rsid w:val="00134165"/>
    <w:rsid w:val="001423A9"/>
    <w:rsid w:val="00142CBA"/>
    <w:rsid w:val="00146E45"/>
    <w:rsid w:val="0014757A"/>
    <w:rsid w:val="001478BF"/>
    <w:rsid w:val="00147F76"/>
    <w:rsid w:val="00153830"/>
    <w:rsid w:val="00157544"/>
    <w:rsid w:val="001623C6"/>
    <w:rsid w:val="00164E1D"/>
    <w:rsid w:val="00166C35"/>
    <w:rsid w:val="00172B9B"/>
    <w:rsid w:val="00177F59"/>
    <w:rsid w:val="0019002B"/>
    <w:rsid w:val="00190DAF"/>
    <w:rsid w:val="0019501D"/>
    <w:rsid w:val="001A122B"/>
    <w:rsid w:val="001A4608"/>
    <w:rsid w:val="001A6198"/>
    <w:rsid w:val="001C3391"/>
    <w:rsid w:val="001C3EE9"/>
    <w:rsid w:val="001C5027"/>
    <w:rsid w:val="001C7E91"/>
    <w:rsid w:val="001D4733"/>
    <w:rsid w:val="001D5274"/>
    <w:rsid w:val="001D5FF5"/>
    <w:rsid w:val="001D6C1B"/>
    <w:rsid w:val="001E5E4A"/>
    <w:rsid w:val="001F377F"/>
    <w:rsid w:val="001F4EB5"/>
    <w:rsid w:val="001F6756"/>
    <w:rsid w:val="002035C2"/>
    <w:rsid w:val="002042BA"/>
    <w:rsid w:val="00207E01"/>
    <w:rsid w:val="00210217"/>
    <w:rsid w:val="00212153"/>
    <w:rsid w:val="00217792"/>
    <w:rsid w:val="002213F5"/>
    <w:rsid w:val="00222474"/>
    <w:rsid w:val="00241297"/>
    <w:rsid w:val="00241902"/>
    <w:rsid w:val="002504B6"/>
    <w:rsid w:val="0026083B"/>
    <w:rsid w:val="002621D5"/>
    <w:rsid w:val="0026713C"/>
    <w:rsid w:val="00272F5E"/>
    <w:rsid w:val="00276C87"/>
    <w:rsid w:val="00284BBC"/>
    <w:rsid w:val="002A04B7"/>
    <w:rsid w:val="002A176F"/>
    <w:rsid w:val="002A42F3"/>
    <w:rsid w:val="002A5A67"/>
    <w:rsid w:val="002A636F"/>
    <w:rsid w:val="002B1BDE"/>
    <w:rsid w:val="002C2325"/>
    <w:rsid w:val="002C72F5"/>
    <w:rsid w:val="002D4504"/>
    <w:rsid w:val="002E1A6D"/>
    <w:rsid w:val="002E4D1B"/>
    <w:rsid w:val="002E6048"/>
    <w:rsid w:val="002F038A"/>
    <w:rsid w:val="002F38F2"/>
    <w:rsid w:val="002F5583"/>
    <w:rsid w:val="00311956"/>
    <w:rsid w:val="00335F2B"/>
    <w:rsid w:val="00337E2A"/>
    <w:rsid w:val="003429C6"/>
    <w:rsid w:val="00344ACB"/>
    <w:rsid w:val="00344E19"/>
    <w:rsid w:val="00346F2F"/>
    <w:rsid w:val="003477AD"/>
    <w:rsid w:val="00355A1F"/>
    <w:rsid w:val="00366B18"/>
    <w:rsid w:val="003715F9"/>
    <w:rsid w:val="00374A2B"/>
    <w:rsid w:val="003761F7"/>
    <w:rsid w:val="00380EAE"/>
    <w:rsid w:val="00381874"/>
    <w:rsid w:val="00383F1C"/>
    <w:rsid w:val="00384050"/>
    <w:rsid w:val="00384608"/>
    <w:rsid w:val="00386DDF"/>
    <w:rsid w:val="003915E7"/>
    <w:rsid w:val="00394A78"/>
    <w:rsid w:val="003A52D1"/>
    <w:rsid w:val="003A56AD"/>
    <w:rsid w:val="003A61E4"/>
    <w:rsid w:val="003A678B"/>
    <w:rsid w:val="003B6F8C"/>
    <w:rsid w:val="003D451E"/>
    <w:rsid w:val="003E0785"/>
    <w:rsid w:val="003E426D"/>
    <w:rsid w:val="003F0388"/>
    <w:rsid w:val="00407C35"/>
    <w:rsid w:val="004111BC"/>
    <w:rsid w:val="00417D69"/>
    <w:rsid w:val="00421118"/>
    <w:rsid w:val="00425117"/>
    <w:rsid w:val="00426C9B"/>
    <w:rsid w:val="004273CD"/>
    <w:rsid w:val="0043340B"/>
    <w:rsid w:val="004368F7"/>
    <w:rsid w:val="00437079"/>
    <w:rsid w:val="004415AB"/>
    <w:rsid w:val="004506FF"/>
    <w:rsid w:val="00454DED"/>
    <w:rsid w:val="004763F1"/>
    <w:rsid w:val="004776B4"/>
    <w:rsid w:val="00490BC8"/>
    <w:rsid w:val="00492F08"/>
    <w:rsid w:val="0049510A"/>
    <w:rsid w:val="00497EE0"/>
    <w:rsid w:val="004A1062"/>
    <w:rsid w:val="004B09DA"/>
    <w:rsid w:val="004C43B0"/>
    <w:rsid w:val="004C690A"/>
    <w:rsid w:val="004C7BD5"/>
    <w:rsid w:val="004D0F63"/>
    <w:rsid w:val="004D1D12"/>
    <w:rsid w:val="004D5C68"/>
    <w:rsid w:val="004D7B06"/>
    <w:rsid w:val="004E247D"/>
    <w:rsid w:val="004E2D53"/>
    <w:rsid w:val="004E3188"/>
    <w:rsid w:val="004F4E75"/>
    <w:rsid w:val="004F5500"/>
    <w:rsid w:val="00505038"/>
    <w:rsid w:val="00505732"/>
    <w:rsid w:val="00505B8E"/>
    <w:rsid w:val="005064EC"/>
    <w:rsid w:val="0051429B"/>
    <w:rsid w:val="00523310"/>
    <w:rsid w:val="00524777"/>
    <w:rsid w:val="00527459"/>
    <w:rsid w:val="005301D8"/>
    <w:rsid w:val="00531AD7"/>
    <w:rsid w:val="00536555"/>
    <w:rsid w:val="00536D25"/>
    <w:rsid w:val="00540396"/>
    <w:rsid w:val="00550621"/>
    <w:rsid w:val="00555A7D"/>
    <w:rsid w:val="00557F0A"/>
    <w:rsid w:val="0056164D"/>
    <w:rsid w:val="00561931"/>
    <w:rsid w:val="005724FF"/>
    <w:rsid w:val="005726C7"/>
    <w:rsid w:val="00585072"/>
    <w:rsid w:val="00591B67"/>
    <w:rsid w:val="00595D52"/>
    <w:rsid w:val="0059765F"/>
    <w:rsid w:val="00597662"/>
    <w:rsid w:val="005A1B3C"/>
    <w:rsid w:val="005B22D9"/>
    <w:rsid w:val="005D3FE5"/>
    <w:rsid w:val="005D728C"/>
    <w:rsid w:val="005D74DD"/>
    <w:rsid w:val="005E0A93"/>
    <w:rsid w:val="005E5F92"/>
    <w:rsid w:val="005F3820"/>
    <w:rsid w:val="005F3F7B"/>
    <w:rsid w:val="005F4127"/>
    <w:rsid w:val="005F4A30"/>
    <w:rsid w:val="005F4FE5"/>
    <w:rsid w:val="005F502C"/>
    <w:rsid w:val="005F54EA"/>
    <w:rsid w:val="005F7E18"/>
    <w:rsid w:val="00600733"/>
    <w:rsid w:val="0060190F"/>
    <w:rsid w:val="00602671"/>
    <w:rsid w:val="006050A0"/>
    <w:rsid w:val="00613CA3"/>
    <w:rsid w:val="006143D2"/>
    <w:rsid w:val="0061636F"/>
    <w:rsid w:val="00623467"/>
    <w:rsid w:val="006331C9"/>
    <w:rsid w:val="00634C8D"/>
    <w:rsid w:val="00641D71"/>
    <w:rsid w:val="006463BE"/>
    <w:rsid w:val="00652BCD"/>
    <w:rsid w:val="00652C3A"/>
    <w:rsid w:val="006547D9"/>
    <w:rsid w:val="00655BD9"/>
    <w:rsid w:val="00661F77"/>
    <w:rsid w:val="00662296"/>
    <w:rsid w:val="00671D97"/>
    <w:rsid w:val="00673092"/>
    <w:rsid w:val="00680710"/>
    <w:rsid w:val="006820FF"/>
    <w:rsid w:val="00684942"/>
    <w:rsid w:val="006A6759"/>
    <w:rsid w:val="006B2F15"/>
    <w:rsid w:val="006B46DD"/>
    <w:rsid w:val="006B79D7"/>
    <w:rsid w:val="006C4739"/>
    <w:rsid w:val="006C5AD1"/>
    <w:rsid w:val="006C5F41"/>
    <w:rsid w:val="006C7AC8"/>
    <w:rsid w:val="006D457A"/>
    <w:rsid w:val="006E3A48"/>
    <w:rsid w:val="006F0956"/>
    <w:rsid w:val="006F5445"/>
    <w:rsid w:val="0070212A"/>
    <w:rsid w:val="0071352A"/>
    <w:rsid w:val="00716488"/>
    <w:rsid w:val="0071697F"/>
    <w:rsid w:val="00716F81"/>
    <w:rsid w:val="00721708"/>
    <w:rsid w:val="00721831"/>
    <w:rsid w:val="00724D5C"/>
    <w:rsid w:val="0073021D"/>
    <w:rsid w:val="00731E28"/>
    <w:rsid w:val="00734EAB"/>
    <w:rsid w:val="00735CE6"/>
    <w:rsid w:val="0074136B"/>
    <w:rsid w:val="007426D7"/>
    <w:rsid w:val="00743512"/>
    <w:rsid w:val="00744AD2"/>
    <w:rsid w:val="00747E5F"/>
    <w:rsid w:val="00753A9D"/>
    <w:rsid w:val="00760150"/>
    <w:rsid w:val="00762E02"/>
    <w:rsid w:val="00785CA9"/>
    <w:rsid w:val="007A6BC9"/>
    <w:rsid w:val="007A7D16"/>
    <w:rsid w:val="007B0297"/>
    <w:rsid w:val="007B0760"/>
    <w:rsid w:val="007B149A"/>
    <w:rsid w:val="007B45E8"/>
    <w:rsid w:val="007B61CC"/>
    <w:rsid w:val="007C142D"/>
    <w:rsid w:val="007C6EE1"/>
    <w:rsid w:val="007D1E0C"/>
    <w:rsid w:val="007D222A"/>
    <w:rsid w:val="007E3AF7"/>
    <w:rsid w:val="007F11AE"/>
    <w:rsid w:val="007F6785"/>
    <w:rsid w:val="00805B2A"/>
    <w:rsid w:val="00805C6B"/>
    <w:rsid w:val="00810BA9"/>
    <w:rsid w:val="00812AC9"/>
    <w:rsid w:val="008203CF"/>
    <w:rsid w:val="00821108"/>
    <w:rsid w:val="00832405"/>
    <w:rsid w:val="00832DAD"/>
    <w:rsid w:val="00840BED"/>
    <w:rsid w:val="0084398F"/>
    <w:rsid w:val="00850B4C"/>
    <w:rsid w:val="0085478B"/>
    <w:rsid w:val="008559D7"/>
    <w:rsid w:val="00856957"/>
    <w:rsid w:val="0085785F"/>
    <w:rsid w:val="008659B9"/>
    <w:rsid w:val="0086760F"/>
    <w:rsid w:val="00875B1D"/>
    <w:rsid w:val="008767FA"/>
    <w:rsid w:val="008824F1"/>
    <w:rsid w:val="00884BB2"/>
    <w:rsid w:val="00897C9B"/>
    <w:rsid w:val="008A000F"/>
    <w:rsid w:val="008A0106"/>
    <w:rsid w:val="008A177A"/>
    <w:rsid w:val="008B03FB"/>
    <w:rsid w:val="008B2816"/>
    <w:rsid w:val="008B2E28"/>
    <w:rsid w:val="008B4E92"/>
    <w:rsid w:val="008C09FA"/>
    <w:rsid w:val="008C2479"/>
    <w:rsid w:val="008C6B5D"/>
    <w:rsid w:val="008D2AAE"/>
    <w:rsid w:val="008D4875"/>
    <w:rsid w:val="008D4A58"/>
    <w:rsid w:val="008E1EAB"/>
    <w:rsid w:val="008E6286"/>
    <w:rsid w:val="008E6FBF"/>
    <w:rsid w:val="008E7476"/>
    <w:rsid w:val="008F022A"/>
    <w:rsid w:val="008F0445"/>
    <w:rsid w:val="00905B54"/>
    <w:rsid w:val="0090684F"/>
    <w:rsid w:val="00913751"/>
    <w:rsid w:val="00923461"/>
    <w:rsid w:val="00923E80"/>
    <w:rsid w:val="00924BFE"/>
    <w:rsid w:val="00925071"/>
    <w:rsid w:val="00927038"/>
    <w:rsid w:val="0093290A"/>
    <w:rsid w:val="00945F40"/>
    <w:rsid w:val="00952EAC"/>
    <w:rsid w:val="009652D3"/>
    <w:rsid w:val="0097078F"/>
    <w:rsid w:val="00970B5E"/>
    <w:rsid w:val="009768CE"/>
    <w:rsid w:val="0098165F"/>
    <w:rsid w:val="009843FA"/>
    <w:rsid w:val="00984B25"/>
    <w:rsid w:val="009856EB"/>
    <w:rsid w:val="009862AA"/>
    <w:rsid w:val="00993BCE"/>
    <w:rsid w:val="009A54A5"/>
    <w:rsid w:val="009A653D"/>
    <w:rsid w:val="009B18B5"/>
    <w:rsid w:val="009B4A15"/>
    <w:rsid w:val="009B737E"/>
    <w:rsid w:val="009B7DBE"/>
    <w:rsid w:val="009D10F9"/>
    <w:rsid w:val="009D15A7"/>
    <w:rsid w:val="009D43A0"/>
    <w:rsid w:val="009D64E0"/>
    <w:rsid w:val="009D6D07"/>
    <w:rsid w:val="009D7104"/>
    <w:rsid w:val="009E4EB2"/>
    <w:rsid w:val="009F19F7"/>
    <w:rsid w:val="009F1C94"/>
    <w:rsid w:val="00A00282"/>
    <w:rsid w:val="00A00B72"/>
    <w:rsid w:val="00A00B90"/>
    <w:rsid w:val="00A033C5"/>
    <w:rsid w:val="00A06299"/>
    <w:rsid w:val="00A235D3"/>
    <w:rsid w:val="00A24749"/>
    <w:rsid w:val="00A26564"/>
    <w:rsid w:val="00A324C3"/>
    <w:rsid w:val="00A33B66"/>
    <w:rsid w:val="00A345D4"/>
    <w:rsid w:val="00A405B7"/>
    <w:rsid w:val="00A41105"/>
    <w:rsid w:val="00A42DCF"/>
    <w:rsid w:val="00A46553"/>
    <w:rsid w:val="00A46679"/>
    <w:rsid w:val="00A56AA1"/>
    <w:rsid w:val="00A65CA6"/>
    <w:rsid w:val="00A6657E"/>
    <w:rsid w:val="00A7153C"/>
    <w:rsid w:val="00A74060"/>
    <w:rsid w:val="00A741AE"/>
    <w:rsid w:val="00A774D1"/>
    <w:rsid w:val="00A80468"/>
    <w:rsid w:val="00A81B52"/>
    <w:rsid w:val="00A820F7"/>
    <w:rsid w:val="00A96B93"/>
    <w:rsid w:val="00AA55BF"/>
    <w:rsid w:val="00AA697A"/>
    <w:rsid w:val="00AB3101"/>
    <w:rsid w:val="00AB339A"/>
    <w:rsid w:val="00AB720F"/>
    <w:rsid w:val="00AC12B7"/>
    <w:rsid w:val="00AD078E"/>
    <w:rsid w:val="00AD1DC5"/>
    <w:rsid w:val="00AD60B5"/>
    <w:rsid w:val="00AD6FBE"/>
    <w:rsid w:val="00AE1CA9"/>
    <w:rsid w:val="00AE3F93"/>
    <w:rsid w:val="00AF03F0"/>
    <w:rsid w:val="00B00BFC"/>
    <w:rsid w:val="00B0190D"/>
    <w:rsid w:val="00B0273C"/>
    <w:rsid w:val="00B03CB9"/>
    <w:rsid w:val="00B04682"/>
    <w:rsid w:val="00B0672F"/>
    <w:rsid w:val="00B0673D"/>
    <w:rsid w:val="00B10230"/>
    <w:rsid w:val="00B12A11"/>
    <w:rsid w:val="00B177C7"/>
    <w:rsid w:val="00B208F3"/>
    <w:rsid w:val="00B35B7C"/>
    <w:rsid w:val="00B378AD"/>
    <w:rsid w:val="00B4103C"/>
    <w:rsid w:val="00B41DDE"/>
    <w:rsid w:val="00B42A5A"/>
    <w:rsid w:val="00B45093"/>
    <w:rsid w:val="00B50379"/>
    <w:rsid w:val="00B543DB"/>
    <w:rsid w:val="00B55376"/>
    <w:rsid w:val="00B653A0"/>
    <w:rsid w:val="00B75E7C"/>
    <w:rsid w:val="00B84634"/>
    <w:rsid w:val="00B93356"/>
    <w:rsid w:val="00BA1ABF"/>
    <w:rsid w:val="00BA22B2"/>
    <w:rsid w:val="00BA2687"/>
    <w:rsid w:val="00BA3261"/>
    <w:rsid w:val="00BB5589"/>
    <w:rsid w:val="00BB5A2B"/>
    <w:rsid w:val="00BB5E9F"/>
    <w:rsid w:val="00BC1348"/>
    <w:rsid w:val="00BC7564"/>
    <w:rsid w:val="00BD4B84"/>
    <w:rsid w:val="00BD51BC"/>
    <w:rsid w:val="00BD77E5"/>
    <w:rsid w:val="00BE25D6"/>
    <w:rsid w:val="00BE7D5F"/>
    <w:rsid w:val="00BF1B5A"/>
    <w:rsid w:val="00C01FCB"/>
    <w:rsid w:val="00C02BE1"/>
    <w:rsid w:val="00C11BCA"/>
    <w:rsid w:val="00C12643"/>
    <w:rsid w:val="00C15907"/>
    <w:rsid w:val="00C15CD1"/>
    <w:rsid w:val="00C17710"/>
    <w:rsid w:val="00C2111F"/>
    <w:rsid w:val="00C30343"/>
    <w:rsid w:val="00C315C7"/>
    <w:rsid w:val="00C32ACE"/>
    <w:rsid w:val="00C47AA3"/>
    <w:rsid w:val="00C540B8"/>
    <w:rsid w:val="00C54848"/>
    <w:rsid w:val="00C57F5B"/>
    <w:rsid w:val="00C60F23"/>
    <w:rsid w:val="00C65883"/>
    <w:rsid w:val="00C66AE5"/>
    <w:rsid w:val="00C7132E"/>
    <w:rsid w:val="00C76FE9"/>
    <w:rsid w:val="00C80730"/>
    <w:rsid w:val="00C82F90"/>
    <w:rsid w:val="00C87005"/>
    <w:rsid w:val="00C8740B"/>
    <w:rsid w:val="00C8774A"/>
    <w:rsid w:val="00C9214B"/>
    <w:rsid w:val="00C95C64"/>
    <w:rsid w:val="00C9792F"/>
    <w:rsid w:val="00CA330A"/>
    <w:rsid w:val="00CB067C"/>
    <w:rsid w:val="00CC282E"/>
    <w:rsid w:val="00CD144B"/>
    <w:rsid w:val="00CD302E"/>
    <w:rsid w:val="00CE1A85"/>
    <w:rsid w:val="00CE2C3C"/>
    <w:rsid w:val="00CE38BF"/>
    <w:rsid w:val="00CE55A5"/>
    <w:rsid w:val="00CF36A9"/>
    <w:rsid w:val="00CF700B"/>
    <w:rsid w:val="00D03D62"/>
    <w:rsid w:val="00D068B3"/>
    <w:rsid w:val="00D0726B"/>
    <w:rsid w:val="00D07F9F"/>
    <w:rsid w:val="00D2026D"/>
    <w:rsid w:val="00D25F43"/>
    <w:rsid w:val="00D27610"/>
    <w:rsid w:val="00D27E40"/>
    <w:rsid w:val="00D31775"/>
    <w:rsid w:val="00D346B1"/>
    <w:rsid w:val="00D35B58"/>
    <w:rsid w:val="00D35D06"/>
    <w:rsid w:val="00D3628D"/>
    <w:rsid w:val="00D36722"/>
    <w:rsid w:val="00D36871"/>
    <w:rsid w:val="00D36DF1"/>
    <w:rsid w:val="00D406C2"/>
    <w:rsid w:val="00D407E7"/>
    <w:rsid w:val="00D4750B"/>
    <w:rsid w:val="00D6529D"/>
    <w:rsid w:val="00D67F0F"/>
    <w:rsid w:val="00D76959"/>
    <w:rsid w:val="00D829A4"/>
    <w:rsid w:val="00D84360"/>
    <w:rsid w:val="00D9246A"/>
    <w:rsid w:val="00DB0286"/>
    <w:rsid w:val="00DB266A"/>
    <w:rsid w:val="00DB30CF"/>
    <w:rsid w:val="00DB7500"/>
    <w:rsid w:val="00DB78E5"/>
    <w:rsid w:val="00DC1AA1"/>
    <w:rsid w:val="00DD1836"/>
    <w:rsid w:val="00DD4637"/>
    <w:rsid w:val="00DD5FF8"/>
    <w:rsid w:val="00DE6573"/>
    <w:rsid w:val="00DE723C"/>
    <w:rsid w:val="00DE7564"/>
    <w:rsid w:val="00DE7D54"/>
    <w:rsid w:val="00DF02D4"/>
    <w:rsid w:val="00DF0981"/>
    <w:rsid w:val="00DF3799"/>
    <w:rsid w:val="00DF6986"/>
    <w:rsid w:val="00E001C7"/>
    <w:rsid w:val="00E0022F"/>
    <w:rsid w:val="00E047EE"/>
    <w:rsid w:val="00E13696"/>
    <w:rsid w:val="00E13EEE"/>
    <w:rsid w:val="00E216AE"/>
    <w:rsid w:val="00E24AF4"/>
    <w:rsid w:val="00E30213"/>
    <w:rsid w:val="00E34F1E"/>
    <w:rsid w:val="00E42483"/>
    <w:rsid w:val="00E527A7"/>
    <w:rsid w:val="00E646E6"/>
    <w:rsid w:val="00E70658"/>
    <w:rsid w:val="00E713A6"/>
    <w:rsid w:val="00E76CCE"/>
    <w:rsid w:val="00E86027"/>
    <w:rsid w:val="00E927A6"/>
    <w:rsid w:val="00EA2A32"/>
    <w:rsid w:val="00EB5363"/>
    <w:rsid w:val="00EB67E3"/>
    <w:rsid w:val="00EB6B2A"/>
    <w:rsid w:val="00EC1DA1"/>
    <w:rsid w:val="00EC2A88"/>
    <w:rsid w:val="00EC6EEA"/>
    <w:rsid w:val="00ED57E8"/>
    <w:rsid w:val="00EF075C"/>
    <w:rsid w:val="00EF36E6"/>
    <w:rsid w:val="00EF557E"/>
    <w:rsid w:val="00EF5D2D"/>
    <w:rsid w:val="00EF6001"/>
    <w:rsid w:val="00EF7420"/>
    <w:rsid w:val="00F03475"/>
    <w:rsid w:val="00F12F51"/>
    <w:rsid w:val="00F138FC"/>
    <w:rsid w:val="00F1725D"/>
    <w:rsid w:val="00F21FEF"/>
    <w:rsid w:val="00F30DA6"/>
    <w:rsid w:val="00F31718"/>
    <w:rsid w:val="00F35B51"/>
    <w:rsid w:val="00F405AA"/>
    <w:rsid w:val="00F51866"/>
    <w:rsid w:val="00F574EE"/>
    <w:rsid w:val="00F60B2D"/>
    <w:rsid w:val="00F61432"/>
    <w:rsid w:val="00F63220"/>
    <w:rsid w:val="00F64B41"/>
    <w:rsid w:val="00F67FB4"/>
    <w:rsid w:val="00F95B43"/>
    <w:rsid w:val="00FA0491"/>
    <w:rsid w:val="00FA565D"/>
    <w:rsid w:val="00FB7FA7"/>
    <w:rsid w:val="00FC3817"/>
    <w:rsid w:val="00FC5196"/>
    <w:rsid w:val="00FC5973"/>
    <w:rsid w:val="00FD5589"/>
    <w:rsid w:val="00FE42B1"/>
    <w:rsid w:val="00FF09D6"/>
    <w:rsid w:val="00FF0E28"/>
    <w:rsid w:val="01319F54"/>
    <w:rsid w:val="01B24B78"/>
    <w:rsid w:val="02B11199"/>
    <w:rsid w:val="02BFBB14"/>
    <w:rsid w:val="0318BEF9"/>
    <w:rsid w:val="037F7973"/>
    <w:rsid w:val="03B95DAF"/>
    <w:rsid w:val="040A4C10"/>
    <w:rsid w:val="04E47E29"/>
    <w:rsid w:val="04EB0DEF"/>
    <w:rsid w:val="05598D75"/>
    <w:rsid w:val="05A81423"/>
    <w:rsid w:val="05FD1395"/>
    <w:rsid w:val="064EBD96"/>
    <w:rsid w:val="0712B881"/>
    <w:rsid w:val="07472EF4"/>
    <w:rsid w:val="07CD7C5F"/>
    <w:rsid w:val="07D23893"/>
    <w:rsid w:val="081D7021"/>
    <w:rsid w:val="08FBDFF5"/>
    <w:rsid w:val="090D6722"/>
    <w:rsid w:val="0919E0A0"/>
    <w:rsid w:val="0921B15B"/>
    <w:rsid w:val="0A14AB05"/>
    <w:rsid w:val="0A2C2190"/>
    <w:rsid w:val="0AB2E4CE"/>
    <w:rsid w:val="0AB6A6D0"/>
    <w:rsid w:val="0BB50182"/>
    <w:rsid w:val="0C1E3864"/>
    <w:rsid w:val="0C2F33B7"/>
    <w:rsid w:val="0CD7DDE2"/>
    <w:rsid w:val="0CD8729D"/>
    <w:rsid w:val="0FA5C9B0"/>
    <w:rsid w:val="0FFBD99B"/>
    <w:rsid w:val="1085B118"/>
    <w:rsid w:val="10D4BD93"/>
    <w:rsid w:val="11183D4A"/>
    <w:rsid w:val="11C1925D"/>
    <w:rsid w:val="12E767A3"/>
    <w:rsid w:val="138FC6D8"/>
    <w:rsid w:val="13DAEFFF"/>
    <w:rsid w:val="14AC1F38"/>
    <w:rsid w:val="15150FE3"/>
    <w:rsid w:val="162D4090"/>
    <w:rsid w:val="16651603"/>
    <w:rsid w:val="172ABEEA"/>
    <w:rsid w:val="178BD3F7"/>
    <w:rsid w:val="17ED8061"/>
    <w:rsid w:val="18234CD4"/>
    <w:rsid w:val="1973ECE8"/>
    <w:rsid w:val="19BD5265"/>
    <w:rsid w:val="1A585A2A"/>
    <w:rsid w:val="1AFCC876"/>
    <w:rsid w:val="1BC1EBBC"/>
    <w:rsid w:val="1C22A1B5"/>
    <w:rsid w:val="1C3A8C88"/>
    <w:rsid w:val="1D0D63B9"/>
    <w:rsid w:val="1DD9DAB4"/>
    <w:rsid w:val="1E32C519"/>
    <w:rsid w:val="1E5B7899"/>
    <w:rsid w:val="1F6ADED4"/>
    <w:rsid w:val="21A0F75C"/>
    <w:rsid w:val="21ECF795"/>
    <w:rsid w:val="22384ECB"/>
    <w:rsid w:val="228A606B"/>
    <w:rsid w:val="237FF576"/>
    <w:rsid w:val="24C609EA"/>
    <w:rsid w:val="25BF0981"/>
    <w:rsid w:val="26E67B27"/>
    <w:rsid w:val="279BFF6A"/>
    <w:rsid w:val="27B46F36"/>
    <w:rsid w:val="27EFC2C0"/>
    <w:rsid w:val="29BCEE37"/>
    <w:rsid w:val="29D38F38"/>
    <w:rsid w:val="2A2B3570"/>
    <w:rsid w:val="2B0E2299"/>
    <w:rsid w:val="2BA131B3"/>
    <w:rsid w:val="2BC915B3"/>
    <w:rsid w:val="2C45FEC1"/>
    <w:rsid w:val="2D08F368"/>
    <w:rsid w:val="2E73D3D0"/>
    <w:rsid w:val="2FD6881F"/>
    <w:rsid w:val="3014B27C"/>
    <w:rsid w:val="30F1E48F"/>
    <w:rsid w:val="3101B799"/>
    <w:rsid w:val="3149A986"/>
    <w:rsid w:val="317D9E55"/>
    <w:rsid w:val="320EB0DA"/>
    <w:rsid w:val="32226FB2"/>
    <w:rsid w:val="3250A63C"/>
    <w:rsid w:val="32728397"/>
    <w:rsid w:val="331C5814"/>
    <w:rsid w:val="33427787"/>
    <w:rsid w:val="33B7CD5B"/>
    <w:rsid w:val="35577E6B"/>
    <w:rsid w:val="35D1A840"/>
    <w:rsid w:val="36277372"/>
    <w:rsid w:val="3681FAEF"/>
    <w:rsid w:val="37194E2C"/>
    <w:rsid w:val="380885F3"/>
    <w:rsid w:val="39B9F166"/>
    <w:rsid w:val="3B23D5A0"/>
    <w:rsid w:val="3BCBEB64"/>
    <w:rsid w:val="3BDCA32D"/>
    <w:rsid w:val="3E59574A"/>
    <w:rsid w:val="3E7888C8"/>
    <w:rsid w:val="40185C4F"/>
    <w:rsid w:val="404AA41D"/>
    <w:rsid w:val="40C28C24"/>
    <w:rsid w:val="40F66E68"/>
    <w:rsid w:val="40FA652C"/>
    <w:rsid w:val="415621F2"/>
    <w:rsid w:val="4187115F"/>
    <w:rsid w:val="41C6456C"/>
    <w:rsid w:val="424C31DD"/>
    <w:rsid w:val="431457D8"/>
    <w:rsid w:val="432EE364"/>
    <w:rsid w:val="437213DA"/>
    <w:rsid w:val="43CB9529"/>
    <w:rsid w:val="440D807D"/>
    <w:rsid w:val="44FE73D6"/>
    <w:rsid w:val="455D3726"/>
    <w:rsid w:val="45D5D739"/>
    <w:rsid w:val="46280081"/>
    <w:rsid w:val="47209D99"/>
    <w:rsid w:val="47770339"/>
    <w:rsid w:val="47B8A787"/>
    <w:rsid w:val="48C474BD"/>
    <w:rsid w:val="48F4AE9F"/>
    <w:rsid w:val="496710BD"/>
    <w:rsid w:val="49A0B378"/>
    <w:rsid w:val="4A82AD9E"/>
    <w:rsid w:val="4B23A555"/>
    <w:rsid w:val="4B83EDC6"/>
    <w:rsid w:val="4C715344"/>
    <w:rsid w:val="4D9F6B36"/>
    <w:rsid w:val="4EF0AF8B"/>
    <w:rsid w:val="4F7C0454"/>
    <w:rsid w:val="4F7F296D"/>
    <w:rsid w:val="51B19E08"/>
    <w:rsid w:val="5225D9E7"/>
    <w:rsid w:val="52DDDA08"/>
    <w:rsid w:val="539D4D63"/>
    <w:rsid w:val="56952396"/>
    <w:rsid w:val="56B68F35"/>
    <w:rsid w:val="57B7CF0A"/>
    <w:rsid w:val="57CE0753"/>
    <w:rsid w:val="59012632"/>
    <w:rsid w:val="594F014E"/>
    <w:rsid w:val="59E5AA8E"/>
    <w:rsid w:val="5B0AE2A8"/>
    <w:rsid w:val="5B170CDB"/>
    <w:rsid w:val="5B6AE6DD"/>
    <w:rsid w:val="5BA0D79C"/>
    <w:rsid w:val="5C740B40"/>
    <w:rsid w:val="5D374C74"/>
    <w:rsid w:val="5DB6481E"/>
    <w:rsid w:val="5DCA4358"/>
    <w:rsid w:val="5DCF8702"/>
    <w:rsid w:val="5DEEE7D4"/>
    <w:rsid w:val="5E9D50F0"/>
    <w:rsid w:val="5F150598"/>
    <w:rsid w:val="5FB65C38"/>
    <w:rsid w:val="5FC89DE9"/>
    <w:rsid w:val="61199F7D"/>
    <w:rsid w:val="6169A491"/>
    <w:rsid w:val="620AF11B"/>
    <w:rsid w:val="62E60753"/>
    <w:rsid w:val="6314D22F"/>
    <w:rsid w:val="6348AB01"/>
    <w:rsid w:val="635F031F"/>
    <w:rsid w:val="63E080C1"/>
    <w:rsid w:val="64018732"/>
    <w:rsid w:val="65009AE8"/>
    <w:rsid w:val="652CDBC7"/>
    <w:rsid w:val="65AE821C"/>
    <w:rsid w:val="65C47D3C"/>
    <w:rsid w:val="66BD28EB"/>
    <w:rsid w:val="66D1CCAF"/>
    <w:rsid w:val="6855B7E0"/>
    <w:rsid w:val="68BB0A50"/>
    <w:rsid w:val="693D6BDD"/>
    <w:rsid w:val="69422A1B"/>
    <w:rsid w:val="69B82818"/>
    <w:rsid w:val="6ADBDAFE"/>
    <w:rsid w:val="6B271EE5"/>
    <w:rsid w:val="6B995582"/>
    <w:rsid w:val="6C272C41"/>
    <w:rsid w:val="6CEB1365"/>
    <w:rsid w:val="6E109BE6"/>
    <w:rsid w:val="6F33E88A"/>
    <w:rsid w:val="6FDB2BBA"/>
    <w:rsid w:val="70056E52"/>
    <w:rsid w:val="71262596"/>
    <w:rsid w:val="7213B224"/>
    <w:rsid w:val="73681209"/>
    <w:rsid w:val="736D6342"/>
    <w:rsid w:val="73BDAF8F"/>
    <w:rsid w:val="76D290CE"/>
    <w:rsid w:val="775F3218"/>
    <w:rsid w:val="787462E8"/>
    <w:rsid w:val="797AA9CE"/>
    <w:rsid w:val="7AD3D039"/>
    <w:rsid w:val="7B174EB6"/>
    <w:rsid w:val="7C49A842"/>
    <w:rsid w:val="7D64312A"/>
    <w:rsid w:val="7F641F0D"/>
    <w:rsid w:val="7F6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96F75"/>
  <w15:chartTrackingRefBased/>
  <w15:docId w15:val="{02AAD56D-CFEE-4B4E-B526-026142FD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F15"/>
  </w:style>
  <w:style w:type="paragraph" w:styleId="Footer">
    <w:name w:val="footer"/>
    <w:basedOn w:val="Normal"/>
    <w:link w:val="FooterChar"/>
    <w:uiPriority w:val="99"/>
    <w:unhideWhenUsed/>
    <w:rsid w:val="006B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F15"/>
  </w:style>
  <w:style w:type="character" w:styleId="Hyperlink">
    <w:name w:val="Hyperlink"/>
    <w:basedOn w:val="DefaultParagraphFont"/>
    <w:uiPriority w:val="99"/>
    <w:unhideWhenUsed/>
    <w:rsid w:val="00ED57E8"/>
    <w:rPr>
      <w:color w:val="00B8F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7E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C4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68BB0A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E4E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4E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4E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4E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4EB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1369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D7A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arbeidstilsynet.no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abben\AppData\Local\Temp\Templafy\WordVsto\gfqimbpk.dotx" TargetMode="External"/></Relationships>
</file>

<file path=word/theme/theme1.xml><?xml version="1.0" encoding="utf-8"?>
<a:theme xmlns:a="http://schemas.openxmlformats.org/drawingml/2006/main" name="Theme1">
  <a:themeElements>
    <a:clrScheme name="KPMG_MAR">
      <a:dk1>
        <a:srgbClr val="000000"/>
      </a:dk1>
      <a:lt1>
        <a:srgbClr val="FFFFFF"/>
      </a:lt1>
      <a:dk2>
        <a:srgbClr val="00338D"/>
      </a:dk2>
      <a:lt2>
        <a:srgbClr val="E5E5E5"/>
      </a:lt2>
      <a:accent1>
        <a:srgbClr val="1E49E2"/>
      </a:accent1>
      <a:accent2>
        <a:srgbClr val="00338D"/>
      </a:accent2>
      <a:accent3>
        <a:srgbClr val="0C233C"/>
      </a:accent3>
      <a:accent4>
        <a:srgbClr val="00B8F5"/>
      </a:accent4>
      <a:accent5>
        <a:srgbClr val="7213EA"/>
      </a:accent5>
      <a:accent6>
        <a:srgbClr val="FD349C"/>
      </a:accent6>
      <a:hlink>
        <a:srgbClr val="00B8F5"/>
      </a:hlink>
      <a:folHlink>
        <a:srgbClr val="098E7E"/>
      </a:folHlink>
    </a:clrScheme>
    <a:fontScheme name="Custom 49">
      <a:majorFont>
        <a:latin typeface="KPMG Bold"/>
        <a:ea typeface=""/>
        <a:cs typeface=""/>
      </a:majorFont>
      <a:minorFont>
        <a:latin typeface="Arial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solidFill>
            <a:schemeClr val="accent1"/>
          </a:solidFill>
        </a:ln>
      </a:spPr>
      <a:bodyPr lIns="54610" tIns="54610" rIns="54610" bIns="54610" rtlCol="0" anchor="ctr"/>
      <a:lstStyle>
        <a:defPPr algn="l">
          <a:defRPr sz="1500"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3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/>
      <a:bodyPr vert="horz" wrap="square" lIns="0" tIns="0" rIns="0" bIns="0" rtlCol="0" anchor="t" anchorCtr="0">
        <a:noAutofit/>
      </a:bodyPr>
      <a:lstStyle>
        <a:defPPr algn="l">
          <a:spcAft>
            <a:spcPts val="600"/>
          </a:spcAft>
          <a:defRPr sz="1500" b="1" dirty="0" smtClean="0">
            <a:solidFill>
              <a:schemeClr val="tx2"/>
            </a:solidFill>
          </a:defRPr>
        </a:defPPr>
      </a:lstStyle>
    </a:txDef>
  </a:objectDefaults>
  <a:extraClrSchemeLst/>
  <a:custClrLst>
    <a:custClr name="KPMG Blue">
      <a:srgbClr val="00338D"/>
    </a:custClr>
    <a:custClr name="Medium Blue">
      <a:srgbClr val="005EB8"/>
    </a:custClr>
    <a:custClr name="Light Blue">
      <a:srgbClr val="0091DA"/>
    </a:custClr>
    <a:custClr name="Violet">
      <a:srgbClr val="483698"/>
    </a:custClr>
    <a:custClr name="Purple">
      <a:srgbClr val="470A68"/>
    </a:custClr>
    <a:custClr name="Light Purple">
      <a:srgbClr val="6D2077"/>
    </a:custClr>
    <a:custClr name="Green">
      <a:srgbClr val="00A3A1"/>
    </a:custClr>
    <a:custClr name="Dark Green">
      <a:srgbClr val="009A44"/>
    </a:custClr>
    <a:custClr name="Light Green">
      <a:srgbClr val="43B02A"/>
    </a:custClr>
    <a:custClr name="Yellow">
      <a:srgbClr val="EAAA00"/>
    </a:custClr>
    <a:custClr name="Orange">
      <a:srgbClr val="F68D2E"/>
    </a:custClr>
    <a:custClr name="Red ">
      <a:srgbClr val="BC204B"/>
    </a:custClr>
    <a:custClr name="Pink">
      <a:srgbClr val="C6007E"/>
    </a:custClr>
    <a:custClr name="Dark Brown">
      <a:srgbClr val="753F19"/>
    </a:custClr>
    <a:custClr name="Light Brown">
      <a:srgbClr val="9B642E"/>
    </a:custClr>
    <a:custClr name="Olive">
      <a:srgbClr val="9D9375"/>
    </a:custClr>
    <a:custClr name="Beige">
      <a:srgbClr val="E3BC9F"/>
    </a:custClr>
    <a:custClr name="Light Pink">
      <a:srgbClr val="E36877"/>
    </a:custClr>
  </a:custClrLst>
  <a:extLst>
    <a:ext uri="{05A4C25C-085E-4340-85A3-A5531E510DB2}">
      <thm15:themeFamily xmlns:thm15="http://schemas.microsoft.com/office/thememl/2012/main" name="Theme1" id="{4F2EE54A-BB6D-41AC-832D-C4A45C0CA2DE}" vid="{CBE242A5-0417-4B02-9920-9E5A7C84CB6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emplafyTemplateConfiguration><![CDATA[{"elementsMetadata":[],"transformationConfigurations":[],"templateName":"wordmal","templateDescription":"","enableDocumentContentUpdater":false,"version":"2.0"}]]></TemplafyTemplateConfiguratio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TemplafyFormConfiguration><![CDATA[{"formFields":[],"formDataEntries":[]}]]></TemplafyFormConfiguratio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9B8D45-86F7-414F-97BE-B54EE4CB4E71}">
  <ds:schemaRefs/>
</ds:datastoreItem>
</file>

<file path=customXml/itemProps2.xml><?xml version="1.0" encoding="utf-8"?>
<ds:datastoreItem xmlns:ds="http://schemas.openxmlformats.org/officeDocument/2006/customXml" ds:itemID="{8315F63A-F6AC-4409-8941-F3810B77D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9A2CD3-F81E-43FE-8FE9-DB58305DC257}">
  <ds:schemaRefs/>
</ds:datastoreItem>
</file>

<file path=customXml/itemProps4.xml><?xml version="1.0" encoding="utf-8"?>
<ds:datastoreItem xmlns:ds="http://schemas.openxmlformats.org/officeDocument/2006/customXml" ds:itemID="{584357AF-C3EA-49B8-8BF0-6FC37D6A6D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0473A8-22D3-4D5E-AD92-5B1886BCF70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BB1A48-BD2A-4D10-A09C-1E9C0755E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4d3fa-d57f-404d-b847-91bc107154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gfqimbpk</Template>
  <TotalTime>1</TotalTime>
  <Pages>11</Pages>
  <Words>1734</Words>
  <Characters>11122</Characters>
  <Application>Microsoft Office Word</Application>
  <DocSecurity>0</DocSecurity>
  <Lines>483</Lines>
  <Paragraphs>214</Paragraphs>
  <ScaleCrop>false</ScaleCrop>
  <Company/>
  <LinksUpToDate>false</LinksUpToDate>
  <CharactersWithSpaces>12642</CharactersWithSpaces>
  <SharedDoc>false</SharedDoc>
  <HLinks>
    <vt:vector size="6" baseType="variant">
      <vt:variant>
        <vt:i4>8257591</vt:i4>
      </vt:variant>
      <vt:variant>
        <vt:i4>0</vt:i4>
      </vt:variant>
      <vt:variant>
        <vt:i4>0</vt:i4>
      </vt:variant>
      <vt:variant>
        <vt:i4>5</vt:i4>
      </vt:variant>
      <vt:variant>
        <vt:lpwstr>https://www.arbeidstilsynet.no/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Rabben, Andrea Hårberg</dc:creator>
  <cp:keywords/>
  <dc:description/>
  <cp:lastModifiedBy>Rabben, Andrea Hårberg</cp:lastModifiedBy>
  <cp:revision>2</cp:revision>
  <dcterms:created xsi:type="dcterms:W3CDTF">2026-05-18T11:07:00Z</dcterms:created>
  <dcterms:modified xsi:type="dcterms:W3CDTF">2026-05-18T11:07:00Z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0x010100786716B189A5DE4D90FF1C1F387078AD</vt:lpwstr>
  </property>
  <property fmtid="{D5CDD505-2E9C-101B-9397-08002B2CF9AE}" pid="3" name="MediaServiceImageTags">
    <vt:lpwstr/>
  </property>
  <property fmtid="{D5CDD505-2E9C-101B-9397-08002B2CF9AE}" pid="4" name="TemplafyTenantId">
    <vt:lpwstr>kpmgno</vt:lpwstr>
  </property>
  <property fmtid="{D5CDD505-2E9C-101B-9397-08002B2CF9AE}" pid="5" name="TemplafyTemplateId">
    <vt:lpwstr>897566415251308648</vt:lpwstr>
  </property>
  <property fmtid="{D5CDD505-2E9C-101B-9397-08002B2CF9AE}" pid="6" name="TemplafyUserProfileId">
    <vt:lpwstr>955413731300868918</vt:lpwstr>
  </property>
  <property fmtid="{D5CDD505-2E9C-101B-9397-08002B2CF9AE}" pid="7" name="TemplafyLanguageCode">
    <vt:lpwstr>nb-NO</vt:lpwstr>
  </property>
  <property fmtid="{D5CDD505-2E9C-101B-9397-08002B2CF9AE}" pid="8" name="TemplafyFromBlank">
    <vt:bool>true</vt:bool>
  </property>
</Properties>
</file>